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2D7" w:rsidRPr="00EA12D7" w:rsidRDefault="00EA12D7" w:rsidP="00EA12D7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EA12D7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Ramos</w:t>
      </w:r>
    </w:p>
    <w:p w:rsidR="00EA12D7" w:rsidRPr="00EA12D7" w:rsidRDefault="00EA12D7" w:rsidP="00EA12D7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6"/>
        <w:gridCol w:w="1534"/>
        <w:gridCol w:w="2"/>
        <w:gridCol w:w="6"/>
      </w:tblGrid>
      <w:tr w:rsidR="00EA12D7" w:rsidRPr="00EA12D7" w:rsidTr="00EA12D7">
        <w:tc>
          <w:tcPr>
            <w:tcW w:w="18446" w:type="dxa"/>
            <w:noWrap/>
            <w:hideMark/>
          </w:tcPr>
          <w:tbl>
            <w:tblPr>
              <w:tblW w:w="1844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46"/>
            </w:tblGrid>
            <w:tr w:rsidR="00EA12D7" w:rsidRPr="00EA12D7">
              <w:tc>
                <w:tcPr>
                  <w:tcW w:w="0" w:type="auto"/>
                  <w:vAlign w:val="center"/>
                  <w:hideMark/>
                </w:tcPr>
                <w:p w:rsidR="00EA12D7" w:rsidRPr="00EA12D7" w:rsidRDefault="00EA12D7" w:rsidP="00EA12D7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EA12D7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Daniel </w:t>
                  </w:r>
                  <w:proofErr w:type="spellStart"/>
                  <w:r w:rsidRPr="00EA12D7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Thumala</w:t>
                  </w:r>
                  <w:proofErr w:type="spellEnd"/>
                </w:p>
              </w:tc>
            </w:tr>
          </w:tbl>
          <w:p w:rsidR="00EA12D7" w:rsidRPr="00EA12D7" w:rsidRDefault="00EA12D7" w:rsidP="00EA12D7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EA12D7" w:rsidRPr="00EA12D7" w:rsidRDefault="00EA12D7" w:rsidP="00EA12D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08-08-2023 </w:t>
            </w:r>
            <w:r w:rsidRPr="00EA12D7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12:16 (</w:t>
            </w:r>
            <w:proofErr w:type="spellStart"/>
            <w:r w:rsidRPr="00EA12D7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EA12D7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36 </w:t>
            </w:r>
            <w:proofErr w:type="spellStart"/>
            <w:r w:rsidRPr="00EA12D7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EA12D7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EA12D7" w:rsidRPr="00EA12D7" w:rsidRDefault="00EA12D7" w:rsidP="00EA12D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EA12D7" w:rsidRPr="00EA12D7" w:rsidRDefault="00EA12D7" w:rsidP="00EA12D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EA12D7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12D7" w:rsidRPr="00EA12D7" w:rsidRDefault="00EA12D7" w:rsidP="00EA12D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EA12D7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12D7" w:rsidRPr="00EA12D7" w:rsidTr="00EA12D7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EA12D7" w:rsidRPr="00EA12D7">
              <w:tc>
                <w:tcPr>
                  <w:tcW w:w="0" w:type="auto"/>
                  <w:noWrap/>
                  <w:vAlign w:val="center"/>
                  <w:hideMark/>
                </w:tcPr>
                <w:p w:rsidR="00EA12D7" w:rsidRPr="00EA12D7" w:rsidRDefault="00EA12D7" w:rsidP="00EA12D7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2D7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EA12D7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EA12D7" w:rsidRPr="00EA12D7" w:rsidRDefault="00EA12D7" w:rsidP="00EA12D7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A12D7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A12D7" w:rsidRPr="00EA12D7" w:rsidRDefault="00EA12D7" w:rsidP="00EA12D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A12D7" w:rsidRPr="00EA12D7" w:rsidRDefault="00EA12D7" w:rsidP="00EA12D7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EA12D7" w:rsidRPr="00EA12D7" w:rsidRDefault="00EA12D7" w:rsidP="00EA12D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A12D7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Daniel </w:t>
      </w:r>
      <w:bookmarkStart w:id="0" w:name="_GoBack"/>
      <w:proofErr w:type="spellStart"/>
      <w:r w:rsidRPr="00EA12D7">
        <w:rPr>
          <w:rFonts w:ascii="Arial" w:eastAsia="Times New Roman" w:hAnsi="Arial" w:cs="Arial"/>
          <w:color w:val="222222"/>
          <w:sz w:val="24"/>
          <w:szCs w:val="24"/>
          <w:lang w:val="es-ES"/>
        </w:rPr>
        <w:t>Thumala</w:t>
      </w:r>
      <w:proofErr w:type="spellEnd"/>
      <w:r w:rsidRPr="00EA12D7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Raposo</w:t>
      </w:r>
    </w:p>
    <w:bookmarkEnd w:id="0"/>
    <w:p w:rsidR="00EA12D7" w:rsidRPr="00EA12D7" w:rsidRDefault="00EA12D7" w:rsidP="00EA12D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A12D7">
        <w:rPr>
          <w:rFonts w:ascii="Arial" w:eastAsia="Times New Roman" w:hAnsi="Arial" w:cs="Arial"/>
          <w:color w:val="222222"/>
          <w:sz w:val="24"/>
          <w:szCs w:val="24"/>
          <w:lang w:val="es-ES"/>
        </w:rPr>
        <w:t>20.858.781-1</w:t>
      </w:r>
    </w:p>
    <w:p w:rsidR="00EA12D7" w:rsidRPr="00EA12D7" w:rsidRDefault="00EA12D7" w:rsidP="00EA12D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A12D7" w:rsidRPr="00EA12D7" w:rsidRDefault="00EA12D7" w:rsidP="00EA12D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A12D7">
        <w:rPr>
          <w:rFonts w:ascii="Arial" w:eastAsia="Times New Roman" w:hAnsi="Arial" w:cs="Arial"/>
          <w:color w:val="222222"/>
          <w:sz w:val="24"/>
          <w:szCs w:val="24"/>
          <w:lang w:val="es-ES"/>
        </w:rPr>
        <w:t>Hola, solicito acceder a estos ramos sin el prerrequisito de "Estadística Correlacional".</w:t>
      </w:r>
    </w:p>
    <w:p w:rsidR="00EA12D7" w:rsidRPr="00EA12D7" w:rsidRDefault="00EA12D7" w:rsidP="00EA12D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A12D7" w:rsidRPr="00EA12D7" w:rsidRDefault="00EA12D7" w:rsidP="00EA12D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A12D7">
        <w:rPr>
          <w:rFonts w:ascii="Arial" w:eastAsia="Times New Roman" w:hAnsi="Arial" w:cs="Arial"/>
          <w:color w:val="222222"/>
          <w:sz w:val="24"/>
          <w:szCs w:val="24"/>
          <w:lang w:val="es-ES"/>
        </w:rPr>
        <w:t>Sociología económica</w:t>
      </w:r>
    </w:p>
    <w:p w:rsidR="00EA12D7" w:rsidRPr="00EA12D7" w:rsidRDefault="00EA12D7" w:rsidP="00EA12D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A12D7">
        <w:rPr>
          <w:rFonts w:ascii="Arial" w:eastAsia="Times New Roman" w:hAnsi="Arial" w:cs="Arial"/>
          <w:color w:val="222222"/>
          <w:sz w:val="24"/>
          <w:szCs w:val="24"/>
          <w:lang w:val="es-ES"/>
        </w:rPr>
        <w:t>Sección 1</w:t>
      </w:r>
    </w:p>
    <w:p w:rsidR="00EA12D7" w:rsidRPr="00EA12D7" w:rsidRDefault="00EA12D7" w:rsidP="00EA12D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A12D7">
        <w:rPr>
          <w:rFonts w:ascii="Arial" w:eastAsia="Times New Roman" w:hAnsi="Arial" w:cs="Arial"/>
          <w:color w:val="222222"/>
          <w:sz w:val="24"/>
          <w:szCs w:val="24"/>
          <w:lang w:val="es-ES"/>
        </w:rPr>
        <w:t>Gonzalo Falabella</w:t>
      </w:r>
    </w:p>
    <w:p w:rsidR="00EA12D7" w:rsidRPr="00EA12D7" w:rsidRDefault="00EA12D7" w:rsidP="00EA12D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A12D7" w:rsidRPr="00EA12D7" w:rsidRDefault="00EA12D7" w:rsidP="00EA12D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A12D7">
        <w:rPr>
          <w:rFonts w:ascii="Arial" w:eastAsia="Times New Roman" w:hAnsi="Arial" w:cs="Arial"/>
          <w:color w:val="222222"/>
          <w:sz w:val="24"/>
          <w:szCs w:val="24"/>
          <w:lang w:val="es-ES"/>
        </w:rPr>
        <w:t>Sociología de las políticas públicas</w:t>
      </w:r>
    </w:p>
    <w:p w:rsidR="00EA12D7" w:rsidRPr="00EA12D7" w:rsidRDefault="00EA12D7" w:rsidP="00EA12D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A12D7">
        <w:rPr>
          <w:rFonts w:ascii="Arial" w:eastAsia="Times New Roman" w:hAnsi="Arial" w:cs="Arial"/>
          <w:color w:val="222222"/>
          <w:sz w:val="24"/>
          <w:szCs w:val="24"/>
          <w:lang w:val="es-ES"/>
        </w:rPr>
        <w:t>Sección 1</w:t>
      </w:r>
    </w:p>
    <w:p w:rsidR="00EA12D7" w:rsidRPr="00EA12D7" w:rsidRDefault="00EA12D7" w:rsidP="00EA12D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A12D7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Andrea </w:t>
      </w:r>
      <w:proofErr w:type="spellStart"/>
      <w:r w:rsidRPr="00EA12D7">
        <w:rPr>
          <w:rFonts w:ascii="Arial" w:eastAsia="Times New Roman" w:hAnsi="Arial" w:cs="Arial"/>
          <w:color w:val="222222"/>
          <w:sz w:val="24"/>
          <w:szCs w:val="24"/>
          <w:lang w:val="es-ES"/>
        </w:rPr>
        <w:t>Peroni</w:t>
      </w:r>
      <w:proofErr w:type="spellEnd"/>
    </w:p>
    <w:p w:rsidR="00EA12D7" w:rsidRPr="00EA12D7" w:rsidRDefault="00EA12D7" w:rsidP="00EA12D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A12D7" w:rsidRPr="00EA12D7" w:rsidRDefault="00EA12D7" w:rsidP="00EA12D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A12D7" w:rsidRPr="00EA12D7" w:rsidRDefault="00EA12D7" w:rsidP="00EA12D7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A12D7">
        <w:rPr>
          <w:rFonts w:ascii="Arial" w:eastAsia="Times New Roman" w:hAnsi="Arial" w:cs="Arial"/>
          <w:color w:val="222222"/>
          <w:sz w:val="24"/>
          <w:szCs w:val="24"/>
          <w:lang w:val="es-ES"/>
        </w:rPr>
        <w:t>Electivos:</w:t>
      </w:r>
    </w:p>
    <w:p w:rsidR="00EA12D7" w:rsidRPr="00EA12D7" w:rsidRDefault="00EA12D7" w:rsidP="00EA12D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A12D7">
        <w:rPr>
          <w:rFonts w:ascii="Arial" w:eastAsia="Times New Roman" w:hAnsi="Arial" w:cs="Arial"/>
          <w:color w:val="222222"/>
          <w:sz w:val="24"/>
          <w:szCs w:val="24"/>
          <w:lang w:val="es-ES"/>
        </w:rPr>
        <w:t>Electivo de profundización teórica - Teoría crítica actual</w:t>
      </w:r>
    </w:p>
    <w:p w:rsidR="00EA12D7" w:rsidRPr="00EA12D7" w:rsidRDefault="00EA12D7" w:rsidP="00EA12D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A12D7">
        <w:rPr>
          <w:rFonts w:ascii="Arial" w:eastAsia="Times New Roman" w:hAnsi="Arial" w:cs="Arial"/>
          <w:color w:val="222222"/>
          <w:sz w:val="24"/>
          <w:szCs w:val="24"/>
          <w:lang w:val="es-ES"/>
        </w:rPr>
        <w:t>Sección 1</w:t>
      </w:r>
    </w:p>
    <w:p w:rsidR="00EA12D7" w:rsidRPr="00EA12D7" w:rsidRDefault="00EA12D7" w:rsidP="00EA12D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A12D7">
        <w:rPr>
          <w:rFonts w:ascii="Arial" w:eastAsia="Times New Roman" w:hAnsi="Arial" w:cs="Arial"/>
          <w:color w:val="222222"/>
          <w:sz w:val="24"/>
          <w:szCs w:val="24"/>
          <w:lang w:val="es-ES"/>
        </w:rPr>
        <w:t>Darío Montero</w:t>
      </w:r>
    </w:p>
    <w:p w:rsidR="00EA12D7" w:rsidRPr="00EA12D7" w:rsidRDefault="00EA12D7" w:rsidP="00EA12D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A12D7" w:rsidRPr="00EA12D7" w:rsidRDefault="00EA12D7" w:rsidP="00EA12D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A12D7">
        <w:rPr>
          <w:rFonts w:ascii="Arial" w:eastAsia="Times New Roman" w:hAnsi="Arial" w:cs="Arial"/>
          <w:color w:val="222222"/>
          <w:sz w:val="24"/>
          <w:szCs w:val="24"/>
          <w:lang w:val="es-ES"/>
        </w:rPr>
        <w:t>De antemano muchas gracias, les pido por favor que me dejen entrar a estos ramos, sino, sólo tendré un ramo en todo el semestre (estadística correlacional).</w:t>
      </w:r>
    </w:p>
    <w:p w:rsidR="00980EEE" w:rsidRPr="00EA12D7" w:rsidRDefault="00980EEE">
      <w:pPr>
        <w:rPr>
          <w:lang w:val="es-ES"/>
        </w:rPr>
      </w:pPr>
    </w:p>
    <w:sectPr w:rsidR="00980EEE" w:rsidRPr="00EA12D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2D7"/>
    <w:rsid w:val="00980EEE"/>
    <w:rsid w:val="00EA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F3414"/>
  <w15:chartTrackingRefBased/>
  <w15:docId w15:val="{543F126F-4F58-4299-B3A2-E5DC83CA0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A12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EA12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A12D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EA12D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EA12D7"/>
  </w:style>
  <w:style w:type="character" w:customStyle="1" w:styleId="g3">
    <w:name w:val="g3"/>
    <w:basedOn w:val="Fuentedeprrafopredeter"/>
    <w:rsid w:val="00EA12D7"/>
  </w:style>
  <w:style w:type="character" w:customStyle="1" w:styleId="hb">
    <w:name w:val="hb"/>
    <w:basedOn w:val="Fuentedeprrafopredeter"/>
    <w:rsid w:val="00EA12D7"/>
  </w:style>
  <w:style w:type="character" w:customStyle="1" w:styleId="g2">
    <w:name w:val="g2"/>
    <w:basedOn w:val="Fuentedeprrafopredeter"/>
    <w:rsid w:val="00EA1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5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31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88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4280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812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0757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2530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79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0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37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82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044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53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103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887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0028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1908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20944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4428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5356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369525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535586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7748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40289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23377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453179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9178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09401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035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94624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6024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9136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14712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08667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1246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07520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62598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14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45431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09820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1783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753957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0745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6602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5416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03061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15060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44910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2023-08-08T16:53:00Z</dcterms:created>
  <dcterms:modified xsi:type="dcterms:W3CDTF">2023-08-08T16:53:00Z</dcterms:modified>
</cp:coreProperties>
</file>