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D7503" w14:textId="77777777" w:rsidR="00C53219" w:rsidRPr="00A01C7D" w:rsidRDefault="00C53219" w:rsidP="00C53219">
      <w:pPr>
        <w:pStyle w:val="Ttulo4"/>
        <w:spacing w:line="360" w:lineRule="auto"/>
        <w:jc w:val="both"/>
        <w:rPr>
          <w:szCs w:val="24"/>
        </w:rPr>
      </w:pPr>
      <w:bookmarkStart w:id="0" w:name="_GoBack"/>
      <w:bookmarkEnd w:id="0"/>
    </w:p>
    <w:p w14:paraId="67FEB161" w14:textId="77777777" w:rsidR="00C53219" w:rsidRPr="00A01C7D" w:rsidRDefault="00C53219" w:rsidP="00C53219">
      <w:pPr>
        <w:pStyle w:val="Ttulo4"/>
        <w:spacing w:line="360" w:lineRule="auto"/>
        <w:jc w:val="center"/>
        <w:rPr>
          <w:b/>
          <w:bCs/>
          <w:szCs w:val="24"/>
        </w:rPr>
      </w:pPr>
      <w:r w:rsidRPr="00A01C7D">
        <w:rPr>
          <w:b/>
          <w:bCs/>
          <w:szCs w:val="24"/>
        </w:rPr>
        <w:t>P R O G R A M A</w:t>
      </w:r>
    </w:p>
    <w:p w14:paraId="30E7C669" w14:textId="77777777" w:rsidR="00C53219" w:rsidRPr="00A01C7D" w:rsidRDefault="00C53219" w:rsidP="00C53219">
      <w:pPr>
        <w:spacing w:line="360" w:lineRule="auto"/>
        <w:jc w:val="both"/>
        <w:rPr>
          <w:sz w:val="24"/>
          <w:szCs w:val="24"/>
        </w:rPr>
      </w:pPr>
    </w:p>
    <w:p w14:paraId="46B365DD" w14:textId="77777777" w:rsidR="00C53219" w:rsidRPr="00A01C7D" w:rsidRDefault="00C53219" w:rsidP="00C53219">
      <w:pPr>
        <w:pStyle w:val="Textoindependiente"/>
        <w:spacing w:line="360" w:lineRule="auto"/>
        <w:rPr>
          <w:b/>
          <w:bCs/>
          <w:szCs w:val="24"/>
        </w:rPr>
      </w:pPr>
      <w:r w:rsidRPr="00A01C7D">
        <w:rPr>
          <w:b/>
          <w:bCs/>
          <w:szCs w:val="24"/>
        </w:rPr>
        <w:t>I.</w:t>
      </w:r>
      <w:r w:rsidRPr="00A01C7D">
        <w:rPr>
          <w:b/>
          <w:bCs/>
          <w:szCs w:val="24"/>
        </w:rPr>
        <w:tab/>
        <w:t>IDENTIFICACIÓN DE LA ASIGNATURA</w:t>
      </w:r>
    </w:p>
    <w:p w14:paraId="6B57A035" w14:textId="77777777" w:rsidR="00C53219" w:rsidRPr="00A01C7D" w:rsidRDefault="00C53219" w:rsidP="00C53219">
      <w:pPr>
        <w:spacing w:line="360" w:lineRule="auto"/>
        <w:jc w:val="both"/>
        <w:rPr>
          <w:sz w:val="24"/>
          <w:szCs w:val="24"/>
          <w:lang w:val="es-CL"/>
        </w:rPr>
      </w:pPr>
    </w:p>
    <w:p w14:paraId="1BA9F1B0" w14:textId="77777777" w:rsidR="00C53219" w:rsidRPr="00297C3C" w:rsidRDefault="00C53219" w:rsidP="00C53219">
      <w:pPr>
        <w:pStyle w:val="Sangradetextonormal"/>
        <w:rPr>
          <w:sz w:val="24"/>
          <w:szCs w:val="24"/>
        </w:rPr>
      </w:pPr>
      <w:r w:rsidRPr="00297C3C">
        <w:rPr>
          <w:sz w:val="24"/>
          <w:szCs w:val="24"/>
        </w:rPr>
        <w:t>Nombre de la Asignatura</w:t>
      </w:r>
      <w:r w:rsidRPr="00297C3C">
        <w:rPr>
          <w:sz w:val="24"/>
          <w:szCs w:val="24"/>
        </w:rPr>
        <w:tab/>
        <w:t xml:space="preserve">: Historia de las Instituciones Políticas y Administrativas </w:t>
      </w:r>
    </w:p>
    <w:p w14:paraId="47EE20F7" w14:textId="7A989D50" w:rsidR="00C53219" w:rsidRPr="00297C3C" w:rsidRDefault="00C53219" w:rsidP="00297C3C">
      <w:pPr>
        <w:pStyle w:val="Sangradetextonormal"/>
        <w:rPr>
          <w:sz w:val="24"/>
          <w:szCs w:val="24"/>
        </w:rPr>
      </w:pPr>
      <w:r w:rsidRPr="00297C3C">
        <w:rPr>
          <w:sz w:val="24"/>
          <w:szCs w:val="24"/>
        </w:rPr>
        <w:tab/>
      </w:r>
      <w:r w:rsidRPr="00297C3C">
        <w:rPr>
          <w:sz w:val="24"/>
          <w:szCs w:val="24"/>
        </w:rPr>
        <w:tab/>
      </w:r>
      <w:r w:rsidRPr="00297C3C">
        <w:rPr>
          <w:sz w:val="24"/>
          <w:szCs w:val="24"/>
        </w:rPr>
        <w:tab/>
      </w:r>
      <w:r w:rsidRPr="00297C3C">
        <w:rPr>
          <w:sz w:val="24"/>
          <w:szCs w:val="24"/>
        </w:rPr>
        <w:tab/>
        <w:t xml:space="preserve">  de Chile</w:t>
      </w:r>
    </w:p>
    <w:p w14:paraId="15738ECE" w14:textId="77777777" w:rsidR="00C53219" w:rsidRPr="00297C3C" w:rsidRDefault="00C53219" w:rsidP="00C53219">
      <w:pPr>
        <w:pStyle w:val="Sangradetextonormal"/>
        <w:spacing w:line="360" w:lineRule="auto"/>
        <w:rPr>
          <w:sz w:val="24"/>
          <w:szCs w:val="24"/>
        </w:rPr>
      </w:pPr>
      <w:r w:rsidRPr="00297C3C">
        <w:rPr>
          <w:sz w:val="24"/>
          <w:szCs w:val="24"/>
        </w:rPr>
        <w:t>Extensión</w:t>
      </w:r>
      <w:r w:rsidRPr="00297C3C">
        <w:rPr>
          <w:sz w:val="24"/>
          <w:szCs w:val="24"/>
        </w:rPr>
        <w:tab/>
      </w:r>
      <w:r w:rsidRPr="00297C3C">
        <w:rPr>
          <w:sz w:val="24"/>
          <w:szCs w:val="24"/>
        </w:rPr>
        <w:tab/>
      </w:r>
      <w:r w:rsidRPr="00297C3C">
        <w:rPr>
          <w:sz w:val="24"/>
          <w:szCs w:val="24"/>
        </w:rPr>
        <w:tab/>
        <w:t>: Un semestre</w:t>
      </w:r>
      <w:r w:rsidRPr="00297C3C">
        <w:rPr>
          <w:sz w:val="24"/>
          <w:szCs w:val="24"/>
        </w:rPr>
        <w:tab/>
      </w:r>
    </w:p>
    <w:p w14:paraId="0E68115D" w14:textId="77777777" w:rsidR="00C53219" w:rsidRPr="00297C3C" w:rsidRDefault="00C53219" w:rsidP="00C53219">
      <w:pPr>
        <w:spacing w:line="360" w:lineRule="auto"/>
        <w:ind w:left="708"/>
        <w:jc w:val="both"/>
        <w:rPr>
          <w:sz w:val="24"/>
          <w:szCs w:val="24"/>
          <w:lang w:val="es-CL"/>
        </w:rPr>
      </w:pPr>
      <w:r w:rsidRPr="00297C3C">
        <w:rPr>
          <w:sz w:val="24"/>
          <w:szCs w:val="24"/>
          <w:lang w:val="es-CL"/>
        </w:rPr>
        <w:t>Calidad</w:t>
      </w:r>
      <w:r w:rsidRPr="00297C3C">
        <w:rPr>
          <w:sz w:val="24"/>
          <w:szCs w:val="24"/>
          <w:lang w:val="es-CL"/>
        </w:rPr>
        <w:tab/>
      </w:r>
      <w:r w:rsidRPr="00297C3C">
        <w:rPr>
          <w:sz w:val="24"/>
          <w:szCs w:val="24"/>
          <w:lang w:val="es-CL"/>
        </w:rPr>
        <w:tab/>
      </w:r>
      <w:r w:rsidRPr="00297C3C">
        <w:rPr>
          <w:sz w:val="24"/>
          <w:szCs w:val="24"/>
          <w:lang w:val="es-CL"/>
        </w:rPr>
        <w:tab/>
        <w:t>: Obligatoria</w:t>
      </w:r>
    </w:p>
    <w:p w14:paraId="496ECE16" w14:textId="1D2BC949" w:rsidR="00C53219" w:rsidRPr="00297C3C" w:rsidRDefault="00EE781D" w:rsidP="00C53219">
      <w:pPr>
        <w:spacing w:line="360" w:lineRule="auto"/>
        <w:ind w:left="708"/>
        <w:jc w:val="both"/>
        <w:rPr>
          <w:sz w:val="24"/>
          <w:szCs w:val="24"/>
          <w:lang w:val="es-CL"/>
        </w:rPr>
      </w:pPr>
      <w:r>
        <w:rPr>
          <w:sz w:val="24"/>
          <w:szCs w:val="24"/>
          <w:lang w:val="es-CL"/>
        </w:rPr>
        <w:t>Horas de Clases</w:t>
      </w:r>
      <w:r>
        <w:rPr>
          <w:sz w:val="24"/>
          <w:szCs w:val="24"/>
          <w:lang w:val="es-CL"/>
        </w:rPr>
        <w:tab/>
      </w:r>
      <w:r>
        <w:rPr>
          <w:sz w:val="24"/>
          <w:szCs w:val="24"/>
          <w:lang w:val="es-CL"/>
        </w:rPr>
        <w:tab/>
        <w:t>: 2 clases</w:t>
      </w:r>
      <w:r w:rsidR="00C53219" w:rsidRPr="00297C3C">
        <w:rPr>
          <w:sz w:val="24"/>
          <w:szCs w:val="24"/>
          <w:lang w:val="es-CL"/>
        </w:rPr>
        <w:t xml:space="preserve"> semanales</w:t>
      </w:r>
    </w:p>
    <w:p w14:paraId="3AE50FC3" w14:textId="77777777" w:rsidR="00C53219" w:rsidRPr="00297C3C" w:rsidRDefault="00C53219" w:rsidP="00C53219">
      <w:pPr>
        <w:spacing w:line="360" w:lineRule="auto"/>
        <w:ind w:left="708"/>
        <w:jc w:val="both"/>
        <w:rPr>
          <w:sz w:val="24"/>
          <w:szCs w:val="24"/>
          <w:lang w:val="es-CL"/>
        </w:rPr>
      </w:pPr>
      <w:r w:rsidRPr="00297C3C">
        <w:rPr>
          <w:sz w:val="24"/>
          <w:szCs w:val="24"/>
          <w:lang w:val="es-CL"/>
        </w:rPr>
        <w:t>Requisito</w:t>
      </w:r>
      <w:r w:rsidRPr="00297C3C">
        <w:rPr>
          <w:sz w:val="24"/>
          <w:szCs w:val="24"/>
          <w:lang w:val="es-CL"/>
        </w:rPr>
        <w:tab/>
      </w:r>
      <w:r w:rsidRPr="00297C3C">
        <w:rPr>
          <w:sz w:val="24"/>
          <w:szCs w:val="24"/>
          <w:lang w:val="es-CL"/>
        </w:rPr>
        <w:tab/>
      </w:r>
      <w:r w:rsidRPr="00297C3C">
        <w:rPr>
          <w:sz w:val="24"/>
          <w:szCs w:val="24"/>
          <w:lang w:val="es-CL"/>
        </w:rPr>
        <w:tab/>
        <w:t>: No Hay</w:t>
      </w:r>
    </w:p>
    <w:p w14:paraId="009A89A7" w14:textId="399EC5D9" w:rsidR="00C53219" w:rsidRPr="00297C3C" w:rsidRDefault="00C53219" w:rsidP="00C53219">
      <w:pPr>
        <w:spacing w:line="360" w:lineRule="auto"/>
        <w:ind w:left="708"/>
        <w:jc w:val="both"/>
        <w:rPr>
          <w:sz w:val="24"/>
          <w:szCs w:val="24"/>
          <w:lang w:val="es-CL"/>
        </w:rPr>
      </w:pPr>
      <w:r w:rsidRPr="00297C3C">
        <w:rPr>
          <w:sz w:val="24"/>
          <w:szCs w:val="24"/>
          <w:lang w:val="es-CL"/>
        </w:rPr>
        <w:t>Nivel ubicación malla</w:t>
      </w:r>
      <w:r w:rsidRPr="00297C3C">
        <w:rPr>
          <w:sz w:val="24"/>
          <w:szCs w:val="24"/>
          <w:lang w:val="es-CL"/>
        </w:rPr>
        <w:tab/>
      </w:r>
      <w:r w:rsidR="00EE781D">
        <w:rPr>
          <w:sz w:val="24"/>
          <w:szCs w:val="24"/>
          <w:lang w:val="es-CL"/>
        </w:rPr>
        <w:tab/>
      </w:r>
      <w:r w:rsidRPr="00297C3C">
        <w:rPr>
          <w:sz w:val="24"/>
          <w:szCs w:val="24"/>
          <w:lang w:val="es-CL"/>
        </w:rPr>
        <w:t xml:space="preserve">: I semestre </w:t>
      </w:r>
    </w:p>
    <w:p w14:paraId="439F8F07" w14:textId="7DDC7983" w:rsidR="00C53219" w:rsidRPr="00297C3C" w:rsidRDefault="00C53219" w:rsidP="00C53219">
      <w:pPr>
        <w:spacing w:line="360" w:lineRule="auto"/>
        <w:ind w:left="708"/>
        <w:jc w:val="both"/>
        <w:rPr>
          <w:sz w:val="24"/>
          <w:szCs w:val="24"/>
          <w:lang w:val="es-CL"/>
        </w:rPr>
      </w:pPr>
      <w:r w:rsidRPr="00297C3C">
        <w:rPr>
          <w:sz w:val="24"/>
          <w:szCs w:val="24"/>
          <w:lang w:val="es-CL"/>
        </w:rPr>
        <w:t>Profesora</w:t>
      </w:r>
      <w:r w:rsidRPr="00297C3C">
        <w:rPr>
          <w:sz w:val="24"/>
          <w:szCs w:val="24"/>
          <w:lang w:val="es-CL"/>
        </w:rPr>
        <w:tab/>
      </w:r>
      <w:r w:rsidRPr="00297C3C">
        <w:rPr>
          <w:sz w:val="24"/>
          <w:szCs w:val="24"/>
          <w:lang w:val="es-CL"/>
        </w:rPr>
        <w:tab/>
      </w:r>
      <w:r w:rsidRPr="00297C3C">
        <w:rPr>
          <w:sz w:val="24"/>
          <w:szCs w:val="24"/>
          <w:lang w:val="es-CL"/>
        </w:rPr>
        <w:tab/>
        <w:t xml:space="preserve">: </w:t>
      </w:r>
      <w:r w:rsidR="00EE781D">
        <w:rPr>
          <w:sz w:val="24"/>
          <w:szCs w:val="24"/>
          <w:lang w:val="es-CL"/>
        </w:rPr>
        <w:t xml:space="preserve">María Cristina Escudero </w:t>
      </w:r>
      <w:r w:rsidRPr="00297C3C">
        <w:rPr>
          <w:sz w:val="24"/>
          <w:szCs w:val="24"/>
          <w:lang w:val="es-CL"/>
        </w:rPr>
        <w:t>(</w:t>
      </w:r>
      <w:r w:rsidR="00EE781D">
        <w:rPr>
          <w:sz w:val="24"/>
          <w:szCs w:val="24"/>
          <w:lang w:val="es-CL"/>
        </w:rPr>
        <w:t>mcristina.escudero</w:t>
      </w:r>
      <w:r w:rsidRPr="00297C3C">
        <w:rPr>
          <w:sz w:val="24"/>
          <w:szCs w:val="24"/>
          <w:lang w:val="es-CL"/>
        </w:rPr>
        <w:t>@</w:t>
      </w:r>
      <w:r w:rsidR="00EE781D">
        <w:rPr>
          <w:sz w:val="24"/>
          <w:szCs w:val="24"/>
          <w:lang w:val="es-CL"/>
        </w:rPr>
        <w:t>iap.uchile.cl)</w:t>
      </w:r>
    </w:p>
    <w:p w14:paraId="5B3EE4B2" w14:textId="5177D849" w:rsidR="00C53219" w:rsidRPr="00297C3C" w:rsidRDefault="00C53219" w:rsidP="00C53219">
      <w:pPr>
        <w:spacing w:line="360" w:lineRule="auto"/>
        <w:ind w:left="708"/>
        <w:jc w:val="both"/>
        <w:rPr>
          <w:sz w:val="24"/>
          <w:szCs w:val="24"/>
          <w:lang w:val="es-CL"/>
        </w:rPr>
      </w:pPr>
      <w:r w:rsidRPr="00297C3C">
        <w:rPr>
          <w:sz w:val="24"/>
          <w:szCs w:val="24"/>
          <w:lang w:val="es-CL"/>
        </w:rPr>
        <w:t>Ayudante</w:t>
      </w:r>
      <w:r w:rsidRPr="00297C3C">
        <w:rPr>
          <w:sz w:val="24"/>
          <w:szCs w:val="24"/>
          <w:lang w:val="es-CL"/>
        </w:rPr>
        <w:tab/>
      </w:r>
      <w:r w:rsidRPr="00297C3C">
        <w:rPr>
          <w:sz w:val="24"/>
          <w:szCs w:val="24"/>
          <w:lang w:val="es-CL"/>
        </w:rPr>
        <w:tab/>
      </w:r>
      <w:r w:rsidRPr="00297C3C">
        <w:rPr>
          <w:sz w:val="24"/>
          <w:szCs w:val="24"/>
          <w:lang w:val="es-CL"/>
        </w:rPr>
        <w:tab/>
        <w:t xml:space="preserve">: </w:t>
      </w:r>
      <w:r w:rsidR="00EE781D">
        <w:rPr>
          <w:sz w:val="24"/>
          <w:szCs w:val="24"/>
          <w:lang w:val="es-CL"/>
        </w:rPr>
        <w:t>Nicolás Simi</w:t>
      </w:r>
    </w:p>
    <w:p w14:paraId="0808D687" w14:textId="4082BDB0" w:rsidR="00C53219" w:rsidRPr="00297C3C" w:rsidRDefault="00297C3C" w:rsidP="00C53219">
      <w:pPr>
        <w:pStyle w:val="Sangradetextonormal"/>
        <w:spacing w:line="360" w:lineRule="auto"/>
        <w:rPr>
          <w:sz w:val="24"/>
          <w:szCs w:val="24"/>
        </w:rPr>
      </w:pPr>
      <w:r w:rsidRPr="00297C3C">
        <w:rPr>
          <w:sz w:val="24"/>
          <w:szCs w:val="24"/>
        </w:rPr>
        <w:t>Semestre</w:t>
      </w:r>
      <w:r w:rsidRPr="00297C3C">
        <w:rPr>
          <w:sz w:val="24"/>
          <w:szCs w:val="24"/>
        </w:rPr>
        <w:tab/>
      </w:r>
      <w:r w:rsidRPr="00297C3C">
        <w:rPr>
          <w:sz w:val="24"/>
          <w:szCs w:val="24"/>
        </w:rPr>
        <w:tab/>
      </w:r>
      <w:r w:rsidRPr="00297C3C">
        <w:rPr>
          <w:sz w:val="24"/>
          <w:szCs w:val="24"/>
        </w:rPr>
        <w:tab/>
        <w:t>: Otoño 2018</w:t>
      </w:r>
    </w:p>
    <w:p w14:paraId="561AA267" w14:textId="77777777" w:rsidR="00C53219" w:rsidRPr="00A01C7D" w:rsidRDefault="00C53219" w:rsidP="00C53219">
      <w:pPr>
        <w:spacing w:line="360" w:lineRule="auto"/>
        <w:jc w:val="both"/>
        <w:rPr>
          <w:sz w:val="24"/>
          <w:szCs w:val="24"/>
        </w:rPr>
      </w:pPr>
    </w:p>
    <w:p w14:paraId="56D52D72" w14:textId="77777777" w:rsidR="00C53219" w:rsidRPr="00A01C7D" w:rsidRDefault="00C53219" w:rsidP="00C53219">
      <w:pPr>
        <w:pStyle w:val="Ttulo2"/>
        <w:numPr>
          <w:ilvl w:val="0"/>
          <w:numId w:val="0"/>
        </w:numPr>
        <w:spacing w:line="360" w:lineRule="auto"/>
        <w:rPr>
          <w:b/>
          <w:bCs/>
          <w:szCs w:val="24"/>
          <w:u w:val="none"/>
        </w:rPr>
      </w:pPr>
      <w:r w:rsidRPr="00A01C7D">
        <w:rPr>
          <w:b/>
          <w:bCs/>
          <w:szCs w:val="24"/>
          <w:u w:val="none"/>
        </w:rPr>
        <w:t>II.</w:t>
      </w:r>
      <w:r w:rsidRPr="00A01C7D">
        <w:rPr>
          <w:b/>
          <w:bCs/>
          <w:szCs w:val="24"/>
          <w:u w:val="none"/>
        </w:rPr>
        <w:tab/>
        <w:t>DESCRIPCIÓN GENERAL</w:t>
      </w:r>
    </w:p>
    <w:p w14:paraId="4B3D5B0F" w14:textId="77777777" w:rsidR="00C53219" w:rsidRPr="00A01C7D" w:rsidRDefault="00C53219" w:rsidP="00C53219">
      <w:pPr>
        <w:autoSpaceDE w:val="0"/>
        <w:autoSpaceDN w:val="0"/>
        <w:adjustRightInd w:val="0"/>
        <w:jc w:val="both"/>
        <w:rPr>
          <w:b/>
          <w:i/>
          <w:sz w:val="24"/>
          <w:szCs w:val="24"/>
          <w:lang w:val="es-CL"/>
        </w:rPr>
      </w:pPr>
    </w:p>
    <w:p w14:paraId="0BDB36D4" w14:textId="733F9C63" w:rsidR="00C53219" w:rsidRPr="00A01C7D" w:rsidRDefault="00C53219" w:rsidP="00C53219">
      <w:pPr>
        <w:jc w:val="both"/>
        <w:rPr>
          <w:sz w:val="24"/>
          <w:szCs w:val="24"/>
          <w:lang w:val="es-CL"/>
        </w:rPr>
      </w:pPr>
      <w:r w:rsidRPr="00A01C7D">
        <w:rPr>
          <w:sz w:val="24"/>
          <w:szCs w:val="24"/>
          <w:lang w:val="es-CL"/>
        </w:rPr>
        <w:t xml:space="preserve">Un aspecto fundamental de una sociedad son sus instituciones políticas y administrativas. Estas, que son el resultado de contextos históricos y decisiones de los actores, regulan la vida colectiva de un país. El curso Historia de las Instituciones Políticas y Administrativas de Chile analiza las instituciones políticas chilenas desde el origen de la República en el siglo XIX hasta las que podemos observar en el Chile contemporáneo.  El énfasis está puesto en la vinculación de estas instituciones con el desarrollo político, económico y social del país, así como su vinculación con los diferentes enfoques para su análisis. </w:t>
      </w:r>
      <w:r w:rsidR="00882891">
        <w:rPr>
          <w:sz w:val="24"/>
          <w:szCs w:val="24"/>
          <w:lang w:val="es-CL"/>
        </w:rPr>
        <w:t>Son muchas lecturas. La idea es que puedan repartirlas entre todos y hacer un trabajo en equipo y ¡Estos serán sus compañeros por muchos años!</w:t>
      </w:r>
    </w:p>
    <w:p w14:paraId="73D31776" w14:textId="77777777" w:rsidR="00C53219" w:rsidRPr="00A01C7D" w:rsidRDefault="00C53219" w:rsidP="00C53219">
      <w:pPr>
        <w:autoSpaceDE w:val="0"/>
        <w:autoSpaceDN w:val="0"/>
        <w:adjustRightInd w:val="0"/>
        <w:jc w:val="both"/>
        <w:rPr>
          <w:b/>
          <w:i/>
          <w:sz w:val="24"/>
          <w:szCs w:val="24"/>
          <w:lang w:val="es-CL"/>
        </w:rPr>
      </w:pPr>
    </w:p>
    <w:p w14:paraId="04380FC5" w14:textId="77777777" w:rsidR="00C53219" w:rsidRPr="00A01C7D" w:rsidRDefault="00C53219" w:rsidP="00C53219">
      <w:pPr>
        <w:autoSpaceDE w:val="0"/>
        <w:autoSpaceDN w:val="0"/>
        <w:adjustRightInd w:val="0"/>
        <w:jc w:val="both"/>
        <w:rPr>
          <w:b/>
          <w:i/>
          <w:sz w:val="24"/>
          <w:szCs w:val="24"/>
          <w:lang w:val="es-CL"/>
        </w:rPr>
      </w:pPr>
      <w:r w:rsidRPr="00A01C7D">
        <w:rPr>
          <w:b/>
          <w:i/>
          <w:sz w:val="24"/>
          <w:szCs w:val="24"/>
          <w:lang w:val="es-CL"/>
        </w:rPr>
        <w:t>Objetivos</w:t>
      </w:r>
    </w:p>
    <w:p w14:paraId="75C19C74" w14:textId="77777777" w:rsidR="00C53219" w:rsidRPr="00A01C7D" w:rsidRDefault="00C53219" w:rsidP="00C53219">
      <w:pPr>
        <w:autoSpaceDE w:val="0"/>
        <w:autoSpaceDN w:val="0"/>
        <w:adjustRightInd w:val="0"/>
        <w:jc w:val="both"/>
        <w:rPr>
          <w:sz w:val="24"/>
          <w:szCs w:val="24"/>
          <w:lang w:val="es-CL"/>
        </w:rPr>
      </w:pPr>
      <w:r w:rsidRPr="00A01C7D">
        <w:rPr>
          <w:sz w:val="24"/>
          <w:szCs w:val="24"/>
          <w:lang w:val="es-CL"/>
        </w:rPr>
        <w:t xml:space="preserve">1-. Comprender las grandes definiciones que enmarcan el pensamiento, razón de ser de </w:t>
      </w:r>
    </w:p>
    <w:p w14:paraId="1F9C0E92" w14:textId="77777777" w:rsidR="00C53219" w:rsidRPr="0030599D" w:rsidRDefault="00C53219" w:rsidP="00C53219">
      <w:pPr>
        <w:autoSpaceDE w:val="0"/>
        <w:autoSpaceDN w:val="0"/>
        <w:adjustRightInd w:val="0"/>
        <w:jc w:val="both"/>
        <w:rPr>
          <w:sz w:val="24"/>
          <w:szCs w:val="24"/>
          <w:lang w:val="es-CL"/>
        </w:rPr>
      </w:pPr>
      <w:r w:rsidRPr="0030599D">
        <w:rPr>
          <w:sz w:val="24"/>
          <w:szCs w:val="24"/>
          <w:lang w:val="es-CL"/>
        </w:rPr>
        <w:t>una institución como esencia de la política y del Estado.</w:t>
      </w:r>
    </w:p>
    <w:p w14:paraId="40E7B767" w14:textId="77777777" w:rsidR="00C53219" w:rsidRPr="0030599D" w:rsidRDefault="00C53219" w:rsidP="00C53219">
      <w:pPr>
        <w:autoSpaceDE w:val="0"/>
        <w:autoSpaceDN w:val="0"/>
        <w:adjustRightInd w:val="0"/>
        <w:jc w:val="both"/>
        <w:rPr>
          <w:sz w:val="24"/>
          <w:szCs w:val="24"/>
          <w:lang w:val="es-CL"/>
        </w:rPr>
      </w:pPr>
      <w:r w:rsidRPr="0030599D">
        <w:rPr>
          <w:sz w:val="24"/>
          <w:szCs w:val="24"/>
          <w:lang w:val="es-CL"/>
        </w:rPr>
        <w:t>2-. Conocer y comprender la evolución histórica de las instituciones políticas del Estado chileno.</w:t>
      </w:r>
    </w:p>
    <w:p w14:paraId="1473C562" w14:textId="77777777" w:rsidR="00C53219" w:rsidRPr="0030599D" w:rsidRDefault="00C53219" w:rsidP="00C53219">
      <w:pPr>
        <w:autoSpaceDE w:val="0"/>
        <w:autoSpaceDN w:val="0"/>
        <w:adjustRightInd w:val="0"/>
        <w:jc w:val="both"/>
        <w:rPr>
          <w:sz w:val="24"/>
          <w:szCs w:val="24"/>
          <w:lang w:val="es-CL"/>
        </w:rPr>
      </w:pPr>
      <w:r w:rsidRPr="0030599D">
        <w:rPr>
          <w:sz w:val="24"/>
          <w:szCs w:val="24"/>
          <w:lang w:val="es-CL"/>
        </w:rPr>
        <w:t>3-. Entender que las actuales estructuras del Estado son producto de una evolución institucional donde los actores políticos y administrativos juegan un rol clave. En este contexto, los futuros administradores públicos no son neutrales, si no que más bien protagonistas de su evolución.</w:t>
      </w:r>
    </w:p>
    <w:p w14:paraId="386807B6" w14:textId="77777777" w:rsidR="00C53219" w:rsidRDefault="00C53219" w:rsidP="00C53219">
      <w:pPr>
        <w:autoSpaceDE w:val="0"/>
        <w:autoSpaceDN w:val="0"/>
        <w:adjustRightInd w:val="0"/>
        <w:jc w:val="both"/>
        <w:rPr>
          <w:b/>
          <w:i/>
          <w:sz w:val="24"/>
          <w:szCs w:val="24"/>
          <w:lang w:val="es-CL"/>
        </w:rPr>
      </w:pPr>
    </w:p>
    <w:p w14:paraId="00ABBE43" w14:textId="77777777" w:rsidR="00E94317" w:rsidRDefault="00E94317" w:rsidP="00C53219">
      <w:pPr>
        <w:autoSpaceDE w:val="0"/>
        <w:autoSpaceDN w:val="0"/>
        <w:adjustRightInd w:val="0"/>
        <w:jc w:val="both"/>
        <w:rPr>
          <w:b/>
          <w:i/>
          <w:sz w:val="24"/>
          <w:szCs w:val="24"/>
          <w:lang w:val="es-CL"/>
        </w:rPr>
      </w:pPr>
    </w:p>
    <w:p w14:paraId="57AEC10B" w14:textId="77777777" w:rsidR="00E94317" w:rsidRDefault="00E94317" w:rsidP="00C53219">
      <w:pPr>
        <w:autoSpaceDE w:val="0"/>
        <w:autoSpaceDN w:val="0"/>
        <w:adjustRightInd w:val="0"/>
        <w:jc w:val="both"/>
        <w:rPr>
          <w:b/>
          <w:i/>
          <w:sz w:val="24"/>
          <w:szCs w:val="24"/>
          <w:lang w:val="es-CL"/>
        </w:rPr>
      </w:pPr>
    </w:p>
    <w:p w14:paraId="09FC930F" w14:textId="77777777" w:rsidR="00C53219" w:rsidRPr="0030599D" w:rsidRDefault="00C53219" w:rsidP="00C53219">
      <w:pPr>
        <w:autoSpaceDE w:val="0"/>
        <w:autoSpaceDN w:val="0"/>
        <w:adjustRightInd w:val="0"/>
        <w:jc w:val="both"/>
        <w:rPr>
          <w:b/>
          <w:i/>
          <w:sz w:val="24"/>
          <w:szCs w:val="24"/>
          <w:lang w:val="es-CL"/>
        </w:rPr>
      </w:pPr>
    </w:p>
    <w:p w14:paraId="39A253EE" w14:textId="77777777" w:rsidR="00C53219" w:rsidRPr="0030599D" w:rsidRDefault="00C53219" w:rsidP="00C53219">
      <w:pPr>
        <w:autoSpaceDE w:val="0"/>
        <w:autoSpaceDN w:val="0"/>
        <w:adjustRightInd w:val="0"/>
        <w:jc w:val="both"/>
        <w:rPr>
          <w:b/>
          <w:i/>
          <w:sz w:val="24"/>
          <w:szCs w:val="24"/>
          <w:lang w:val="es-CL"/>
        </w:rPr>
      </w:pPr>
      <w:r w:rsidRPr="0030599D">
        <w:rPr>
          <w:b/>
          <w:i/>
          <w:sz w:val="24"/>
          <w:szCs w:val="24"/>
          <w:lang w:val="es-CL"/>
        </w:rPr>
        <w:t>Evaluaciones</w:t>
      </w:r>
    </w:p>
    <w:p w14:paraId="237AB51E" w14:textId="77777777" w:rsidR="00C53219" w:rsidRPr="0086747A" w:rsidRDefault="00C53219" w:rsidP="00C53219">
      <w:pPr>
        <w:spacing w:beforeLines="1" w:before="2" w:afterLines="1" w:after="2"/>
        <w:ind w:left="1080"/>
        <w:rPr>
          <w:rFonts w:eastAsia="Cambria"/>
          <w:sz w:val="24"/>
          <w:lang w:val="es-CL" w:eastAsia="es-ES_tradnl"/>
        </w:rPr>
      </w:pPr>
      <w:r w:rsidRPr="0030599D">
        <w:rPr>
          <w:rFonts w:eastAsia="Cambria"/>
          <w:sz w:val="24"/>
          <w:szCs w:val="18"/>
          <w:lang w:val="es-ES_tradnl" w:eastAsia="es-ES_tradnl"/>
        </w:rPr>
        <w:t>·</w:t>
      </w:r>
      <w:r w:rsidRPr="0030599D">
        <w:rPr>
          <w:rFonts w:eastAsia="Cambria"/>
          <w:sz w:val="24"/>
          <w:szCs w:val="14"/>
          <w:lang w:val="es-ES_tradnl" w:eastAsia="es-ES_tradnl"/>
        </w:rPr>
        <w:t xml:space="preserve">         </w:t>
      </w:r>
      <w:r w:rsidRPr="0030599D">
        <w:rPr>
          <w:rFonts w:eastAsia="Cambria"/>
          <w:sz w:val="24"/>
          <w:szCs w:val="18"/>
          <w:lang w:val="es-ES_tradnl" w:eastAsia="es-ES_tradnl"/>
        </w:rPr>
        <w:t>Evaluaciones parciales      60%</w:t>
      </w:r>
    </w:p>
    <w:p w14:paraId="358309B4" w14:textId="77777777" w:rsidR="00C53219" w:rsidRPr="0086747A" w:rsidRDefault="00C53219" w:rsidP="00C53219">
      <w:pPr>
        <w:spacing w:beforeLines="1" w:before="2" w:afterLines="1" w:after="2"/>
        <w:ind w:left="1080"/>
        <w:rPr>
          <w:rFonts w:eastAsia="Cambria"/>
          <w:sz w:val="24"/>
          <w:lang w:val="es-CL" w:eastAsia="es-ES_tradnl"/>
        </w:rPr>
      </w:pPr>
      <w:r w:rsidRPr="0030599D">
        <w:rPr>
          <w:rFonts w:eastAsia="Cambria"/>
          <w:sz w:val="24"/>
          <w:szCs w:val="18"/>
          <w:lang w:val="es-ES_tradnl" w:eastAsia="es-ES_tradnl"/>
        </w:rPr>
        <w:t>·</w:t>
      </w:r>
      <w:r w:rsidRPr="0030599D">
        <w:rPr>
          <w:rFonts w:eastAsia="Cambria"/>
          <w:sz w:val="24"/>
          <w:szCs w:val="14"/>
          <w:lang w:val="es-ES_tradnl" w:eastAsia="es-ES_tradnl"/>
        </w:rPr>
        <w:t xml:space="preserve">         </w:t>
      </w:r>
      <w:r w:rsidRPr="0030599D">
        <w:rPr>
          <w:rFonts w:eastAsia="Cambria"/>
          <w:sz w:val="24"/>
          <w:szCs w:val="18"/>
          <w:lang w:val="es-ES_tradnl" w:eastAsia="es-ES_tradnl"/>
        </w:rPr>
        <w:t>Prueba  Global                   40%</w:t>
      </w:r>
    </w:p>
    <w:p w14:paraId="7F181501" w14:textId="77777777" w:rsidR="00C53219" w:rsidRPr="0086747A" w:rsidRDefault="00C53219" w:rsidP="00C53219">
      <w:pPr>
        <w:autoSpaceDE w:val="0"/>
        <w:autoSpaceDN w:val="0"/>
        <w:spacing w:beforeLines="1" w:before="2" w:afterLines="1" w:after="2"/>
        <w:jc w:val="both"/>
        <w:rPr>
          <w:rFonts w:eastAsia="Cambria"/>
          <w:sz w:val="24"/>
          <w:lang w:val="es-CL" w:eastAsia="es-ES_tradnl"/>
        </w:rPr>
      </w:pPr>
      <w:r w:rsidRPr="0030599D">
        <w:rPr>
          <w:rFonts w:eastAsia="Cambria"/>
          <w:sz w:val="24"/>
          <w:szCs w:val="18"/>
          <w:lang w:val="es-CL" w:eastAsia="es-ES_tradnl"/>
        </w:rPr>
        <w:t> </w:t>
      </w:r>
    </w:p>
    <w:p w14:paraId="59EAC6AA" w14:textId="77777777" w:rsidR="00C53219" w:rsidRPr="0086747A" w:rsidRDefault="00C53219" w:rsidP="00C53219">
      <w:pPr>
        <w:spacing w:beforeLines="1" w:before="2" w:afterLines="1" w:after="2"/>
        <w:ind w:left="708"/>
        <w:jc w:val="both"/>
        <w:rPr>
          <w:rFonts w:eastAsia="Cambria"/>
          <w:sz w:val="24"/>
          <w:lang w:val="es-CL" w:eastAsia="es-ES_tradnl"/>
        </w:rPr>
      </w:pPr>
      <w:r w:rsidRPr="0030599D">
        <w:rPr>
          <w:rFonts w:eastAsia="Cambria"/>
          <w:sz w:val="24"/>
          <w:szCs w:val="18"/>
          <w:lang w:val="es-CL" w:eastAsia="es-ES_tradnl"/>
        </w:rPr>
        <w:t>La nota final del curso se obtendrá de:</w:t>
      </w:r>
    </w:p>
    <w:p w14:paraId="1ED458FA" w14:textId="77777777" w:rsidR="00C53219" w:rsidRPr="0086747A" w:rsidRDefault="00C53219" w:rsidP="00C53219">
      <w:pPr>
        <w:spacing w:beforeLines="1" w:before="2" w:afterLines="1" w:after="2"/>
        <w:ind w:left="708"/>
        <w:jc w:val="both"/>
        <w:rPr>
          <w:rFonts w:eastAsia="Cambria"/>
          <w:sz w:val="24"/>
          <w:lang w:val="es-CL" w:eastAsia="es-ES_tradnl"/>
        </w:rPr>
      </w:pPr>
      <w:r w:rsidRPr="0030599D">
        <w:rPr>
          <w:rFonts w:eastAsia="Cambria"/>
          <w:sz w:val="24"/>
          <w:szCs w:val="18"/>
          <w:lang w:val="es-CL" w:eastAsia="es-ES_tradnl"/>
        </w:rPr>
        <w:t> </w:t>
      </w:r>
    </w:p>
    <w:p w14:paraId="536633E7" w14:textId="77777777" w:rsidR="00C53219" w:rsidRPr="0086747A" w:rsidRDefault="00C53219" w:rsidP="00C53219">
      <w:pPr>
        <w:spacing w:beforeLines="1" w:before="2" w:afterLines="1" w:after="2"/>
        <w:ind w:left="708"/>
        <w:jc w:val="both"/>
        <w:rPr>
          <w:rFonts w:eastAsia="Cambria"/>
          <w:sz w:val="24"/>
          <w:lang w:val="es-CL" w:eastAsia="es-ES_tradnl"/>
        </w:rPr>
      </w:pPr>
      <w:r w:rsidRPr="0030599D">
        <w:rPr>
          <w:rFonts w:eastAsia="Cambria"/>
          <w:b/>
          <w:sz w:val="24"/>
          <w:szCs w:val="18"/>
          <w:lang w:val="es-CL" w:eastAsia="es-ES_tradnl"/>
        </w:rPr>
        <w:t>Detalle Evaluaciones Parciales</w:t>
      </w:r>
    </w:p>
    <w:p w14:paraId="12E210E5" w14:textId="3C7BD7AA" w:rsidR="00C53219" w:rsidRPr="0086747A" w:rsidRDefault="00C53219" w:rsidP="00C53219">
      <w:pPr>
        <w:spacing w:beforeLines="1" w:before="2" w:afterLines="1" w:after="2"/>
        <w:ind w:left="1428"/>
        <w:jc w:val="both"/>
        <w:rPr>
          <w:rFonts w:eastAsia="Cambria"/>
          <w:sz w:val="24"/>
          <w:lang w:val="es-CL" w:eastAsia="es-ES_tradnl"/>
        </w:rPr>
      </w:pPr>
      <w:r w:rsidRPr="0030599D">
        <w:rPr>
          <w:rFonts w:eastAsia="Cambria"/>
          <w:sz w:val="24"/>
          <w:szCs w:val="18"/>
          <w:lang w:val="es-CL" w:eastAsia="es-ES_tradnl"/>
        </w:rPr>
        <w:t>·</w:t>
      </w:r>
      <w:r w:rsidRPr="0030599D">
        <w:rPr>
          <w:rFonts w:eastAsia="Cambria"/>
          <w:sz w:val="24"/>
          <w:szCs w:val="14"/>
          <w:lang w:val="es-CL" w:eastAsia="es-ES_tradnl"/>
        </w:rPr>
        <w:t>        </w:t>
      </w:r>
      <w:r w:rsidR="00297C3C">
        <w:rPr>
          <w:rFonts w:eastAsia="Cambria"/>
          <w:sz w:val="24"/>
          <w:szCs w:val="14"/>
          <w:lang w:val="es-CL" w:eastAsia="es-ES_tradnl"/>
        </w:rPr>
        <w:t xml:space="preserve"> Dos</w:t>
      </w:r>
      <w:r w:rsidR="005637C7">
        <w:rPr>
          <w:rFonts w:eastAsia="Cambria"/>
          <w:sz w:val="24"/>
          <w:szCs w:val="18"/>
          <w:lang w:val="es-CL" w:eastAsia="es-ES_tradnl"/>
        </w:rPr>
        <w:t xml:space="preserve"> </w:t>
      </w:r>
      <w:r w:rsidRPr="0030599D">
        <w:rPr>
          <w:rFonts w:eastAsia="Cambria"/>
          <w:sz w:val="24"/>
          <w:szCs w:val="18"/>
          <w:lang w:val="es-CL" w:eastAsia="es-ES_tradnl"/>
        </w:rPr>
        <w:t>prueba</w:t>
      </w:r>
      <w:r w:rsidR="005637C7">
        <w:rPr>
          <w:rFonts w:eastAsia="Cambria"/>
          <w:sz w:val="24"/>
          <w:szCs w:val="18"/>
          <w:lang w:val="es-CL" w:eastAsia="es-ES_tradnl"/>
        </w:rPr>
        <w:t>s</w:t>
      </w:r>
      <w:r w:rsidRPr="0030599D">
        <w:rPr>
          <w:rFonts w:eastAsia="Cambria"/>
          <w:sz w:val="24"/>
          <w:szCs w:val="18"/>
          <w:lang w:val="es-CL" w:eastAsia="es-ES_tradnl"/>
        </w:rPr>
        <w:t xml:space="preserve"> parcial</w:t>
      </w:r>
      <w:r w:rsidR="005637C7">
        <w:rPr>
          <w:rFonts w:eastAsia="Cambria"/>
          <w:sz w:val="24"/>
          <w:szCs w:val="18"/>
          <w:lang w:val="es-CL" w:eastAsia="es-ES_tradnl"/>
        </w:rPr>
        <w:t>es</w:t>
      </w:r>
      <w:r w:rsidR="00297C3C">
        <w:rPr>
          <w:rFonts w:eastAsia="Cambria"/>
          <w:sz w:val="24"/>
          <w:szCs w:val="18"/>
          <w:lang w:val="es-CL" w:eastAsia="es-ES_tradnl"/>
        </w:rPr>
        <w:t xml:space="preserve"> (30</w:t>
      </w:r>
      <w:r w:rsidRPr="0030599D">
        <w:rPr>
          <w:rFonts w:eastAsia="Cambria"/>
          <w:sz w:val="24"/>
          <w:szCs w:val="18"/>
          <w:lang w:val="es-CL" w:eastAsia="es-ES_tradnl"/>
        </w:rPr>
        <w:t>%) en horario de clase. Incluye clases y bibliografía.</w:t>
      </w:r>
    </w:p>
    <w:p w14:paraId="05AECADB" w14:textId="0A78EE9A" w:rsidR="00C53219" w:rsidRPr="0086747A" w:rsidRDefault="00C53219" w:rsidP="00C53219">
      <w:pPr>
        <w:spacing w:beforeLines="1" w:before="2" w:afterLines="1" w:after="2"/>
        <w:ind w:left="1428"/>
        <w:jc w:val="both"/>
        <w:rPr>
          <w:rFonts w:eastAsia="Cambria"/>
          <w:sz w:val="24"/>
          <w:lang w:val="es-CL" w:eastAsia="es-ES_tradnl"/>
        </w:rPr>
      </w:pPr>
      <w:r w:rsidRPr="0030599D">
        <w:rPr>
          <w:rFonts w:eastAsia="Cambria"/>
          <w:sz w:val="24"/>
          <w:szCs w:val="18"/>
          <w:lang w:val="es-CL" w:eastAsia="es-ES_tradnl"/>
        </w:rPr>
        <w:t>·</w:t>
      </w:r>
      <w:r w:rsidRPr="0030599D">
        <w:rPr>
          <w:rFonts w:eastAsia="Cambria"/>
          <w:sz w:val="24"/>
          <w:szCs w:val="14"/>
          <w:lang w:val="es-CL" w:eastAsia="es-ES_tradnl"/>
        </w:rPr>
        <w:t xml:space="preserve">         </w:t>
      </w:r>
      <w:r w:rsidRPr="0030599D">
        <w:rPr>
          <w:rFonts w:eastAsia="Cambria"/>
          <w:sz w:val="24"/>
          <w:szCs w:val="18"/>
          <w:lang w:val="es-CL" w:eastAsia="es-ES_tradnl"/>
        </w:rPr>
        <w:t>Pru</w:t>
      </w:r>
      <w:r w:rsidR="00EE781D">
        <w:rPr>
          <w:rFonts w:eastAsia="Cambria"/>
          <w:sz w:val="24"/>
          <w:szCs w:val="18"/>
          <w:lang w:val="es-CL" w:eastAsia="es-ES_tradnl"/>
        </w:rPr>
        <w:t>ebas semanales de actualidad (10</w:t>
      </w:r>
      <w:r w:rsidRPr="0030599D">
        <w:rPr>
          <w:rFonts w:eastAsia="Cambria"/>
          <w:sz w:val="24"/>
          <w:szCs w:val="18"/>
          <w:lang w:val="es-CL" w:eastAsia="es-ES_tradnl"/>
        </w:rPr>
        <w:t xml:space="preserve">%) serán todos los lunes. Es una prueba corta sobre actualidad nacional e internacional. Durarán 15 minutos. Estas pruebas comienzan el lunes 2 de abril. Se podrán borrar las </w:t>
      </w:r>
      <w:r w:rsidR="00297C3C">
        <w:rPr>
          <w:rFonts w:eastAsia="Cambria"/>
          <w:sz w:val="24"/>
          <w:szCs w:val="18"/>
          <w:lang w:val="es-CL" w:eastAsia="es-ES_tradnl"/>
        </w:rPr>
        <w:t>tres</w:t>
      </w:r>
      <w:r w:rsidRPr="0030599D">
        <w:rPr>
          <w:rFonts w:eastAsia="Cambria"/>
          <w:sz w:val="24"/>
          <w:szCs w:val="18"/>
          <w:lang w:val="es-CL" w:eastAsia="es-ES_tradnl"/>
        </w:rPr>
        <w:t xml:space="preserve"> peores notas.</w:t>
      </w:r>
    </w:p>
    <w:p w14:paraId="1DA8E6BD" w14:textId="12261427" w:rsidR="00C53219" w:rsidRPr="0086747A" w:rsidRDefault="00C53219" w:rsidP="00C53219">
      <w:pPr>
        <w:spacing w:beforeLines="1" w:before="2" w:afterLines="1" w:after="2"/>
        <w:ind w:left="1428"/>
        <w:jc w:val="both"/>
        <w:rPr>
          <w:rFonts w:eastAsia="Cambria"/>
          <w:sz w:val="24"/>
          <w:lang w:val="es-CL" w:eastAsia="es-ES_tradnl"/>
        </w:rPr>
      </w:pPr>
      <w:r w:rsidRPr="0030599D">
        <w:rPr>
          <w:rFonts w:eastAsia="Cambria"/>
          <w:sz w:val="24"/>
          <w:szCs w:val="18"/>
          <w:lang w:val="es-CL" w:eastAsia="es-ES_tradnl"/>
        </w:rPr>
        <w:t>·</w:t>
      </w:r>
      <w:r w:rsidRPr="0030599D">
        <w:rPr>
          <w:rFonts w:eastAsia="Cambria"/>
          <w:sz w:val="24"/>
          <w:szCs w:val="14"/>
          <w:lang w:val="es-CL" w:eastAsia="es-ES_tradnl"/>
        </w:rPr>
        <w:t xml:space="preserve">         </w:t>
      </w:r>
      <w:r w:rsidR="00EE781D">
        <w:rPr>
          <w:rFonts w:eastAsia="Cambria"/>
          <w:sz w:val="24"/>
          <w:szCs w:val="18"/>
          <w:lang w:val="es-CL" w:eastAsia="es-ES_tradnl"/>
        </w:rPr>
        <w:t>Un trabajo de investigación (20</w:t>
      </w:r>
      <w:r w:rsidRPr="0030599D">
        <w:rPr>
          <w:rFonts w:eastAsia="Cambria"/>
          <w:sz w:val="24"/>
          <w:szCs w:val="18"/>
          <w:lang w:val="es-CL" w:eastAsia="es-ES_tradnl"/>
        </w:rPr>
        <w:t>%) consistirá en un análisis de una institución pública chilena. La extensión no deberá sobrepasar las 10 páginas, espacio 1,5, letra times new roman. Las instrucciones se darán en clases.</w:t>
      </w:r>
    </w:p>
    <w:p w14:paraId="73A89675" w14:textId="77777777" w:rsidR="00C53219" w:rsidRPr="0086747A" w:rsidRDefault="00C53219" w:rsidP="00C53219">
      <w:pPr>
        <w:spacing w:beforeLines="1" w:before="2" w:afterLines="1" w:after="2" w:line="276" w:lineRule="auto"/>
        <w:jc w:val="both"/>
        <w:rPr>
          <w:rFonts w:eastAsia="Cambria"/>
          <w:sz w:val="24"/>
          <w:lang w:val="es-CL" w:eastAsia="es-ES_tradnl"/>
        </w:rPr>
      </w:pPr>
      <w:r w:rsidRPr="0030599D">
        <w:rPr>
          <w:rFonts w:eastAsia="Cambria"/>
          <w:sz w:val="24"/>
          <w:szCs w:val="18"/>
          <w:lang w:val="es-CL" w:eastAsia="es-ES_tradnl"/>
        </w:rPr>
        <w:t> </w:t>
      </w:r>
    </w:p>
    <w:p w14:paraId="25A0F061" w14:textId="77777777" w:rsidR="00C53219" w:rsidRPr="0086747A" w:rsidRDefault="00C53219" w:rsidP="00C53219">
      <w:pPr>
        <w:spacing w:beforeLines="1" w:before="2" w:afterLines="1" w:after="2"/>
        <w:ind w:left="709"/>
        <w:jc w:val="both"/>
        <w:rPr>
          <w:rFonts w:eastAsia="Cambria"/>
          <w:sz w:val="24"/>
          <w:lang w:val="es-CL" w:eastAsia="es-ES_tradnl"/>
        </w:rPr>
      </w:pPr>
      <w:r w:rsidRPr="0030599D">
        <w:rPr>
          <w:rFonts w:eastAsia="Cambria"/>
          <w:b/>
          <w:sz w:val="24"/>
          <w:szCs w:val="18"/>
          <w:lang w:val="es-CL" w:eastAsia="es-ES_tradnl"/>
        </w:rPr>
        <w:t>Prueba Global (40%)</w:t>
      </w:r>
    </w:p>
    <w:p w14:paraId="2A32860B" w14:textId="6E9849AB" w:rsidR="00C53219" w:rsidRPr="0086747A" w:rsidRDefault="00C53219" w:rsidP="00C53219">
      <w:pPr>
        <w:spacing w:beforeLines="1" w:before="2" w:afterLines="1" w:after="2"/>
        <w:ind w:left="709"/>
        <w:jc w:val="both"/>
        <w:rPr>
          <w:rFonts w:eastAsia="Cambria"/>
          <w:sz w:val="24"/>
          <w:lang w:val="es-CL" w:eastAsia="es-ES_tradnl"/>
        </w:rPr>
      </w:pPr>
      <w:r w:rsidRPr="0030599D">
        <w:rPr>
          <w:rFonts w:eastAsia="Cambria"/>
          <w:sz w:val="24"/>
          <w:szCs w:val="18"/>
          <w:lang w:val="es-CL" w:eastAsia="es-ES_tradnl"/>
        </w:rPr>
        <w:t>La Prueba Global es escrita y acumulativa. La fecha es definida por la Escuela de Gob</w:t>
      </w:r>
      <w:r>
        <w:rPr>
          <w:rFonts w:eastAsia="Cambria"/>
          <w:sz w:val="24"/>
          <w:szCs w:val="18"/>
          <w:lang w:val="es-CL" w:eastAsia="es-ES_tradnl"/>
        </w:rPr>
        <w:t>ierno</w:t>
      </w:r>
      <w:r w:rsidRPr="0030599D">
        <w:rPr>
          <w:rFonts w:eastAsia="Cambria"/>
          <w:sz w:val="24"/>
          <w:szCs w:val="18"/>
          <w:lang w:val="es-CL" w:eastAsia="es-ES_tradnl"/>
        </w:rPr>
        <w:t>.</w:t>
      </w:r>
      <w:r w:rsidR="00297C3C">
        <w:rPr>
          <w:rFonts w:eastAsia="Cambria"/>
          <w:sz w:val="24"/>
          <w:szCs w:val="18"/>
          <w:lang w:val="es-CL" w:eastAsia="es-ES_tradnl"/>
        </w:rPr>
        <w:t xml:space="preserve"> Se eximirán estudiantes de acuerdo a la reglas fijadas por la autoridad académica.</w:t>
      </w:r>
      <w:r w:rsidR="00882891">
        <w:rPr>
          <w:rFonts w:eastAsia="Cambria"/>
          <w:sz w:val="24"/>
          <w:szCs w:val="18"/>
          <w:lang w:val="es-CL" w:eastAsia="es-ES_tradnl"/>
        </w:rPr>
        <w:t xml:space="preserve"> En caso de quedar eximidos, la nota del 60% del semestre es la final, en acuerdo con los instruido</w:t>
      </w:r>
      <w:r w:rsidR="00ED2794">
        <w:rPr>
          <w:rFonts w:eastAsia="Cambria"/>
          <w:sz w:val="24"/>
          <w:szCs w:val="18"/>
          <w:lang w:val="es-CL" w:eastAsia="es-ES_tradnl"/>
        </w:rPr>
        <w:t>s</w:t>
      </w:r>
      <w:r w:rsidR="00882891">
        <w:rPr>
          <w:rFonts w:eastAsia="Cambria"/>
          <w:sz w:val="24"/>
          <w:szCs w:val="18"/>
          <w:lang w:val="es-CL" w:eastAsia="es-ES_tradnl"/>
        </w:rPr>
        <w:t xml:space="preserve"> por la Escuela de Gobierno al respecto.</w:t>
      </w:r>
    </w:p>
    <w:p w14:paraId="6F4D0E70" w14:textId="77777777" w:rsidR="00C53219" w:rsidRPr="0086747A" w:rsidRDefault="00C53219" w:rsidP="00C53219">
      <w:pPr>
        <w:spacing w:beforeLines="1" w:before="2" w:afterLines="1" w:after="2"/>
        <w:ind w:left="1068"/>
        <w:jc w:val="both"/>
        <w:rPr>
          <w:rFonts w:eastAsia="Cambria"/>
          <w:sz w:val="24"/>
          <w:lang w:val="es-CL" w:eastAsia="es-ES_tradnl"/>
        </w:rPr>
      </w:pPr>
      <w:r w:rsidRPr="0030599D">
        <w:rPr>
          <w:rFonts w:eastAsia="Cambria"/>
          <w:sz w:val="24"/>
          <w:szCs w:val="18"/>
          <w:lang w:val="es-CL" w:eastAsia="es-ES_tradnl"/>
        </w:rPr>
        <w:t> </w:t>
      </w:r>
    </w:p>
    <w:p w14:paraId="7A2FD299" w14:textId="77777777" w:rsidR="00C53219" w:rsidRPr="0086747A" w:rsidRDefault="00C53219" w:rsidP="00C53219">
      <w:pPr>
        <w:spacing w:beforeLines="1" w:before="2" w:afterLines="1" w:after="2"/>
        <w:ind w:left="709"/>
        <w:jc w:val="both"/>
        <w:rPr>
          <w:rFonts w:eastAsia="Cambria"/>
          <w:sz w:val="24"/>
          <w:lang w:val="es-CL" w:eastAsia="es-ES_tradnl"/>
        </w:rPr>
      </w:pPr>
      <w:r w:rsidRPr="0030599D">
        <w:rPr>
          <w:rFonts w:eastAsia="Cambria"/>
          <w:b/>
          <w:sz w:val="24"/>
          <w:szCs w:val="18"/>
          <w:lang w:val="es-CL" w:eastAsia="es-ES_tradnl"/>
        </w:rPr>
        <w:t>Examen</w:t>
      </w:r>
    </w:p>
    <w:p w14:paraId="17AF37CA" w14:textId="77777777" w:rsidR="00C53219" w:rsidRPr="0086747A" w:rsidRDefault="00C53219" w:rsidP="00C53219">
      <w:pPr>
        <w:spacing w:beforeLines="1" w:before="2" w:afterLines="1" w:after="2"/>
        <w:ind w:left="709"/>
        <w:jc w:val="both"/>
        <w:rPr>
          <w:rFonts w:eastAsia="Cambria"/>
          <w:sz w:val="24"/>
          <w:lang w:val="es-CL" w:eastAsia="es-ES_tradnl"/>
        </w:rPr>
      </w:pPr>
      <w:r w:rsidRPr="0030599D">
        <w:rPr>
          <w:rFonts w:eastAsia="Cambria"/>
          <w:sz w:val="24"/>
          <w:szCs w:val="18"/>
          <w:lang w:val="es-CL" w:eastAsia="es-ES_tradnl"/>
        </w:rPr>
        <w:t>Quienes tengan nota final del curso entre 3,5 y 3,9. La fecha está determinada por la Esc</w:t>
      </w:r>
      <w:r>
        <w:rPr>
          <w:rFonts w:eastAsia="Cambria"/>
          <w:sz w:val="24"/>
          <w:szCs w:val="18"/>
          <w:lang w:val="es-CL" w:eastAsia="es-ES_tradnl"/>
        </w:rPr>
        <w:t>uela</w:t>
      </w:r>
      <w:r w:rsidRPr="0030599D">
        <w:rPr>
          <w:rFonts w:eastAsia="Cambria"/>
          <w:sz w:val="24"/>
          <w:szCs w:val="18"/>
          <w:lang w:val="es-CL" w:eastAsia="es-ES_tradnl"/>
        </w:rPr>
        <w:t>.</w:t>
      </w:r>
    </w:p>
    <w:p w14:paraId="37FBEBC4" w14:textId="77777777" w:rsidR="00C53219" w:rsidRPr="00A01C7D" w:rsidRDefault="00C53219" w:rsidP="00C53219">
      <w:pPr>
        <w:autoSpaceDE w:val="0"/>
        <w:autoSpaceDN w:val="0"/>
        <w:adjustRightInd w:val="0"/>
        <w:jc w:val="both"/>
        <w:rPr>
          <w:sz w:val="24"/>
          <w:szCs w:val="24"/>
          <w:lang w:val="es-CL"/>
        </w:rPr>
      </w:pPr>
    </w:p>
    <w:p w14:paraId="71C90D74" w14:textId="66309F62" w:rsidR="00C53219" w:rsidRPr="00E94317" w:rsidRDefault="00C53219" w:rsidP="00C53219">
      <w:pPr>
        <w:jc w:val="both"/>
        <w:rPr>
          <w:b/>
          <w:i/>
          <w:sz w:val="24"/>
          <w:szCs w:val="24"/>
          <w:lang w:val="es-CL"/>
        </w:rPr>
      </w:pPr>
      <w:r w:rsidRPr="00A01C7D">
        <w:rPr>
          <w:b/>
          <w:sz w:val="24"/>
          <w:szCs w:val="24"/>
          <w:lang w:val="es-CL"/>
        </w:rPr>
        <w:t>III.</w:t>
      </w:r>
      <w:r w:rsidRPr="00A01C7D">
        <w:rPr>
          <w:b/>
          <w:i/>
          <w:sz w:val="24"/>
          <w:szCs w:val="24"/>
          <w:lang w:val="es-CL"/>
        </w:rPr>
        <w:tab/>
        <w:t xml:space="preserve"> </w:t>
      </w:r>
      <w:r w:rsidRPr="00A01C7D">
        <w:rPr>
          <w:b/>
          <w:sz w:val="24"/>
          <w:szCs w:val="24"/>
          <w:lang w:val="es-CL"/>
        </w:rPr>
        <w:t>PROGRAMACIÓN SEMANAL</w:t>
      </w:r>
      <w:r w:rsidRPr="00A01C7D">
        <w:rPr>
          <w:b/>
          <w:i/>
          <w:sz w:val="24"/>
          <w:szCs w:val="24"/>
          <w:lang w:val="es-CL"/>
        </w:rPr>
        <w:t xml:space="preserve"> </w:t>
      </w:r>
    </w:p>
    <w:p w14:paraId="49160DC8" w14:textId="77777777" w:rsidR="00C53219" w:rsidRPr="00A01C7D" w:rsidRDefault="00C53219" w:rsidP="00C53219">
      <w:pPr>
        <w:jc w:val="both"/>
        <w:rPr>
          <w:b/>
          <w:sz w:val="24"/>
          <w:szCs w:val="24"/>
          <w:lang w:val="es-CL"/>
        </w:rPr>
      </w:pPr>
    </w:p>
    <w:p w14:paraId="6E1B8832" w14:textId="77777777" w:rsidR="00447DD2" w:rsidRPr="00A01C7D" w:rsidRDefault="0018301E" w:rsidP="00447DD2">
      <w:pPr>
        <w:jc w:val="both"/>
        <w:rPr>
          <w:b/>
          <w:sz w:val="24"/>
          <w:szCs w:val="24"/>
          <w:lang w:val="es-CL"/>
        </w:rPr>
      </w:pPr>
      <w:r>
        <w:rPr>
          <w:b/>
          <w:sz w:val="24"/>
          <w:szCs w:val="24"/>
          <w:lang w:val="es-CL"/>
        </w:rPr>
        <w:t>Sesión 12 marzo</w:t>
      </w:r>
      <w:r w:rsidR="00447DD2">
        <w:rPr>
          <w:b/>
          <w:sz w:val="24"/>
          <w:szCs w:val="24"/>
          <w:lang w:val="es-CL"/>
        </w:rPr>
        <w:t xml:space="preserve"> </w:t>
      </w:r>
      <w:r w:rsidR="00447DD2" w:rsidRPr="00A01C7D">
        <w:rPr>
          <w:b/>
          <w:sz w:val="24"/>
          <w:szCs w:val="24"/>
          <w:lang w:val="es-CL"/>
        </w:rPr>
        <w:t>: Presentación general del curso. Definiendo lo político y la Ciencia Política</w:t>
      </w:r>
    </w:p>
    <w:p w14:paraId="3144DE80" w14:textId="77777777" w:rsidR="00447DD2" w:rsidRPr="00A01C7D" w:rsidRDefault="00447DD2" w:rsidP="00447DD2">
      <w:pPr>
        <w:numPr>
          <w:ilvl w:val="0"/>
          <w:numId w:val="3"/>
        </w:numPr>
        <w:jc w:val="both"/>
        <w:rPr>
          <w:sz w:val="24"/>
          <w:szCs w:val="24"/>
          <w:lang w:val="es-CL"/>
        </w:rPr>
      </w:pPr>
      <w:r w:rsidRPr="00A01C7D">
        <w:rPr>
          <w:sz w:val="24"/>
          <w:szCs w:val="24"/>
          <w:lang w:val="en-US"/>
        </w:rPr>
        <w:t xml:space="preserve">Marsh, David; Stoker, Gerry (Editores). </w:t>
      </w:r>
      <w:r w:rsidRPr="00A01C7D">
        <w:rPr>
          <w:i/>
          <w:sz w:val="24"/>
          <w:szCs w:val="24"/>
          <w:lang w:val="es-CL"/>
        </w:rPr>
        <w:t>Teoría y Métodos en la Ciencia Política</w:t>
      </w:r>
      <w:r w:rsidRPr="00A01C7D">
        <w:rPr>
          <w:sz w:val="24"/>
          <w:szCs w:val="24"/>
          <w:lang w:val="es-CL"/>
        </w:rPr>
        <w:t>. Editorial Alianza (Madrid, 1997)  Capitulo 1</w:t>
      </w:r>
    </w:p>
    <w:p w14:paraId="3A18A38D" w14:textId="77777777" w:rsidR="00447DD2" w:rsidRPr="00A01C7D" w:rsidRDefault="00447DD2" w:rsidP="00447DD2">
      <w:pPr>
        <w:numPr>
          <w:ilvl w:val="0"/>
          <w:numId w:val="3"/>
        </w:numPr>
        <w:jc w:val="both"/>
        <w:rPr>
          <w:sz w:val="24"/>
          <w:szCs w:val="24"/>
          <w:lang w:val="es-CL"/>
        </w:rPr>
      </w:pPr>
      <w:r w:rsidRPr="00A01C7D">
        <w:rPr>
          <w:sz w:val="24"/>
          <w:szCs w:val="24"/>
          <w:lang w:val="de-DE"/>
        </w:rPr>
        <w:t xml:space="preserve">Goodin, Robert; Klingemann, Hans-Dieter (Editores). </w:t>
      </w:r>
      <w:r w:rsidRPr="00A01C7D">
        <w:rPr>
          <w:i/>
          <w:sz w:val="24"/>
          <w:szCs w:val="24"/>
          <w:lang w:val="es-CL"/>
        </w:rPr>
        <w:t xml:space="preserve">Nuevo Manual de Ciencia Política. </w:t>
      </w:r>
      <w:r w:rsidRPr="00A01C7D">
        <w:rPr>
          <w:sz w:val="24"/>
          <w:szCs w:val="24"/>
          <w:lang w:val="es-CL"/>
        </w:rPr>
        <w:t xml:space="preserve"> Ediciones Istmo (Madrid, 2001).Volumen I Capítulo 1, 2 </w:t>
      </w:r>
    </w:p>
    <w:p w14:paraId="5E4723E6" w14:textId="77777777" w:rsidR="0018301E" w:rsidRDefault="0018301E" w:rsidP="00C53219">
      <w:pPr>
        <w:jc w:val="both"/>
        <w:rPr>
          <w:b/>
          <w:sz w:val="24"/>
          <w:szCs w:val="24"/>
          <w:lang w:val="es-CL"/>
        </w:rPr>
      </w:pPr>
    </w:p>
    <w:p w14:paraId="6A3919ED" w14:textId="64C577CD" w:rsidR="0018301E" w:rsidRDefault="0018301E" w:rsidP="00C53219">
      <w:pPr>
        <w:jc w:val="both"/>
        <w:rPr>
          <w:b/>
          <w:sz w:val="24"/>
          <w:szCs w:val="24"/>
          <w:lang w:val="es-CL"/>
        </w:rPr>
      </w:pPr>
      <w:r>
        <w:rPr>
          <w:b/>
          <w:sz w:val="24"/>
          <w:szCs w:val="24"/>
          <w:lang w:val="es-CL"/>
        </w:rPr>
        <w:t xml:space="preserve">Sesión 14 </w:t>
      </w:r>
      <w:r w:rsidR="00297C3C">
        <w:rPr>
          <w:b/>
          <w:sz w:val="24"/>
          <w:szCs w:val="24"/>
          <w:lang w:val="es-CL"/>
        </w:rPr>
        <w:t xml:space="preserve">y 19 de </w:t>
      </w:r>
      <w:r>
        <w:rPr>
          <w:b/>
          <w:sz w:val="24"/>
          <w:szCs w:val="24"/>
          <w:lang w:val="es-CL"/>
        </w:rPr>
        <w:t>marzo</w:t>
      </w:r>
      <w:r w:rsidR="00447DD2">
        <w:rPr>
          <w:b/>
          <w:sz w:val="24"/>
          <w:szCs w:val="24"/>
          <w:lang w:val="es-CL"/>
        </w:rPr>
        <w:t>: Instituciones y nuevo institucionalismo</w:t>
      </w:r>
    </w:p>
    <w:p w14:paraId="2BA47E1A" w14:textId="77777777" w:rsidR="00447DD2" w:rsidRPr="00A01C7D" w:rsidRDefault="00447DD2" w:rsidP="00447DD2">
      <w:pPr>
        <w:numPr>
          <w:ilvl w:val="0"/>
          <w:numId w:val="22"/>
        </w:numPr>
        <w:jc w:val="both"/>
        <w:rPr>
          <w:i/>
          <w:noProof/>
          <w:sz w:val="24"/>
          <w:szCs w:val="24"/>
          <w:lang w:val="es-ES_tradnl"/>
        </w:rPr>
      </w:pPr>
      <w:r w:rsidRPr="00A01C7D">
        <w:rPr>
          <w:noProof/>
          <w:sz w:val="24"/>
          <w:szCs w:val="24"/>
          <w:lang w:val="en-US"/>
        </w:rPr>
        <w:t xml:space="preserve">March, James G.; Johan P. Olsen. The New Institutionalism: Organizational Factors in Political Life. </w:t>
      </w:r>
      <w:r w:rsidRPr="00A01C7D">
        <w:rPr>
          <w:i/>
          <w:noProof/>
          <w:sz w:val="24"/>
          <w:szCs w:val="24"/>
          <w:lang w:val="es-ES_tradnl"/>
        </w:rPr>
        <w:t>American Political Science Review Vol. 78 No 3(1984).</w:t>
      </w:r>
    </w:p>
    <w:p w14:paraId="60867F97" w14:textId="77777777" w:rsidR="00447DD2" w:rsidRPr="00A01C7D" w:rsidRDefault="00447DD2" w:rsidP="00447DD2">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4"/>
          <w:szCs w:val="24"/>
          <w:lang w:val="es-ES_tradnl" w:eastAsia="es-ES_tradnl"/>
        </w:rPr>
      </w:pPr>
      <w:r w:rsidRPr="00A01C7D">
        <w:rPr>
          <w:sz w:val="24"/>
          <w:szCs w:val="24"/>
          <w:lang w:val="es-ES_tradnl" w:eastAsia="es-ES_tradnl"/>
        </w:rPr>
        <w:t xml:space="preserve">   Peters B. Guy, </w:t>
      </w:r>
      <w:r w:rsidRPr="00A01C7D">
        <w:rPr>
          <w:i/>
          <w:iCs/>
          <w:sz w:val="24"/>
          <w:szCs w:val="24"/>
          <w:lang w:val="es-ES_tradnl" w:eastAsia="es-ES_tradnl"/>
        </w:rPr>
        <w:t xml:space="preserve">El nuevo institucionalismo: la teoría institucional en ciencia </w:t>
      </w:r>
      <w:r w:rsidRPr="00A01C7D">
        <w:rPr>
          <w:sz w:val="24"/>
          <w:szCs w:val="24"/>
          <w:lang w:val="es-ES_tradnl" w:eastAsia="es-ES_tradnl"/>
        </w:rPr>
        <w:t xml:space="preserve"> </w:t>
      </w:r>
      <w:r w:rsidRPr="00A01C7D">
        <w:rPr>
          <w:i/>
          <w:iCs/>
          <w:sz w:val="24"/>
          <w:szCs w:val="24"/>
          <w:lang w:val="es-ES_tradnl" w:eastAsia="es-ES_tradnl"/>
        </w:rPr>
        <w:t>política,</w:t>
      </w:r>
      <w:r w:rsidRPr="00A01C7D">
        <w:rPr>
          <w:sz w:val="24"/>
          <w:szCs w:val="24"/>
          <w:lang w:val="es-ES_tradnl" w:eastAsia="es-ES_tradnl"/>
        </w:rPr>
        <w:t xml:space="preserve"> Gedisa, Barcelona, 2003 capítulo 5, 6, 7, 8</w:t>
      </w:r>
    </w:p>
    <w:p w14:paraId="1D720E9E" w14:textId="77777777" w:rsidR="0018301E" w:rsidRDefault="0018301E" w:rsidP="00C53219">
      <w:pPr>
        <w:jc w:val="both"/>
        <w:rPr>
          <w:b/>
          <w:sz w:val="24"/>
          <w:szCs w:val="24"/>
          <w:lang w:val="es-CL"/>
        </w:rPr>
      </w:pPr>
    </w:p>
    <w:p w14:paraId="59DFE96B" w14:textId="77777777" w:rsidR="00EE781D" w:rsidRDefault="00EE781D" w:rsidP="00C53219">
      <w:pPr>
        <w:jc w:val="both"/>
        <w:rPr>
          <w:b/>
          <w:sz w:val="24"/>
          <w:szCs w:val="24"/>
          <w:lang w:val="es-CL"/>
        </w:rPr>
      </w:pPr>
    </w:p>
    <w:p w14:paraId="3BA78E41" w14:textId="77777777" w:rsidR="0018301E" w:rsidRDefault="0018301E" w:rsidP="00C53219">
      <w:pPr>
        <w:jc w:val="both"/>
        <w:rPr>
          <w:b/>
          <w:sz w:val="24"/>
          <w:szCs w:val="24"/>
          <w:lang w:val="es-CL"/>
        </w:rPr>
      </w:pPr>
      <w:r>
        <w:rPr>
          <w:b/>
          <w:sz w:val="24"/>
          <w:szCs w:val="24"/>
          <w:lang w:val="es-CL"/>
        </w:rPr>
        <w:lastRenderedPageBreak/>
        <w:t>Sesión 21 marzo</w:t>
      </w:r>
      <w:r w:rsidR="00AE6EFC">
        <w:rPr>
          <w:b/>
          <w:sz w:val="24"/>
          <w:szCs w:val="24"/>
          <w:lang w:val="es-CL"/>
        </w:rPr>
        <w:t xml:space="preserve"> Analisis económico y rational choice</w:t>
      </w:r>
    </w:p>
    <w:p w14:paraId="6327D23E" w14:textId="77777777" w:rsidR="004D1553" w:rsidRDefault="004D1553" w:rsidP="004D1553">
      <w:pPr>
        <w:pStyle w:val="Prrafodelista"/>
        <w:numPr>
          <w:ilvl w:val="0"/>
          <w:numId w:val="28"/>
        </w:numPr>
        <w:ind w:left="709"/>
        <w:jc w:val="both"/>
        <w:rPr>
          <w:color w:val="000000"/>
          <w:sz w:val="24"/>
          <w:lang w:val="es-ES_tradnl"/>
        </w:rPr>
      </w:pPr>
      <w:r w:rsidRPr="00A01C7D">
        <w:rPr>
          <w:color w:val="000000"/>
          <w:sz w:val="24"/>
          <w:lang w:val="es-ES_tradnl"/>
        </w:rPr>
        <w:t xml:space="preserve">Downs, Anthony. 2001. Cap. 4: “Teoría económica de la acción política en una democracia”, </w:t>
      </w:r>
      <w:r w:rsidRPr="00A01C7D">
        <w:rPr>
          <w:sz w:val="24"/>
          <w:lang w:val="es-ES"/>
        </w:rPr>
        <w:t xml:space="preserve">en Albert </w:t>
      </w:r>
      <w:r w:rsidRPr="00A01C7D">
        <w:rPr>
          <w:color w:val="000000"/>
          <w:sz w:val="24"/>
          <w:lang w:val="es-ES_tradnl"/>
        </w:rPr>
        <w:t xml:space="preserve">Batlle (editor). </w:t>
      </w:r>
      <w:r w:rsidRPr="00A01C7D">
        <w:rPr>
          <w:i/>
          <w:color w:val="000000"/>
          <w:sz w:val="24"/>
          <w:lang w:val="es-ES_tradnl"/>
        </w:rPr>
        <w:t>Diez textos básicos de ciencia política</w:t>
      </w:r>
      <w:r w:rsidRPr="00A01C7D">
        <w:rPr>
          <w:color w:val="000000"/>
          <w:sz w:val="24"/>
          <w:lang w:val="es-ES_tradnl"/>
        </w:rPr>
        <w:t>. Madrid: Ariel. Pp. 93 – 111.</w:t>
      </w:r>
    </w:p>
    <w:p w14:paraId="2554A5B1" w14:textId="69D879BB" w:rsidR="004D1553" w:rsidRPr="00297C3C" w:rsidRDefault="004D1553" w:rsidP="004D1553">
      <w:pPr>
        <w:pStyle w:val="Prrafodelista"/>
        <w:numPr>
          <w:ilvl w:val="0"/>
          <w:numId w:val="28"/>
        </w:numPr>
        <w:ind w:left="709"/>
        <w:jc w:val="both"/>
        <w:rPr>
          <w:color w:val="000000"/>
          <w:sz w:val="24"/>
          <w:lang w:val="es-ES_tradnl"/>
        </w:rPr>
      </w:pPr>
      <w:r w:rsidRPr="0086747A">
        <w:rPr>
          <w:sz w:val="24"/>
          <w:lang w:eastAsia="es-ES_tradnl"/>
        </w:rPr>
        <w:t>Katznelson, Ira; Weingast, Barry. Preferences and Situations: Points of Intersection between historical Instit</w:t>
      </w:r>
      <w:r w:rsidR="00B93997" w:rsidRPr="0086747A">
        <w:rPr>
          <w:sz w:val="24"/>
          <w:lang w:eastAsia="es-ES_tradnl"/>
        </w:rPr>
        <w:t>m</w:t>
      </w:r>
      <w:r w:rsidRPr="0086747A">
        <w:rPr>
          <w:sz w:val="24"/>
          <w:lang w:eastAsia="es-ES_tradnl"/>
        </w:rPr>
        <w:t xml:space="preserve">ucionalism and Rational Choice Institutionalism Sage Press. </w:t>
      </w:r>
      <w:r>
        <w:rPr>
          <w:sz w:val="24"/>
          <w:lang w:val="es-ES_tradnl" w:eastAsia="es-ES_tradnl"/>
        </w:rPr>
        <w:t>(New York, 2005). Capítulos 1 y 10.</w:t>
      </w:r>
    </w:p>
    <w:p w14:paraId="0691D40F" w14:textId="77777777" w:rsidR="00297C3C" w:rsidRPr="004D1553" w:rsidRDefault="00297C3C" w:rsidP="00297C3C">
      <w:pPr>
        <w:pStyle w:val="Prrafodelista"/>
        <w:ind w:left="709"/>
        <w:jc w:val="both"/>
        <w:rPr>
          <w:color w:val="000000"/>
          <w:sz w:val="24"/>
          <w:lang w:val="es-ES_tradnl"/>
        </w:rPr>
      </w:pPr>
    </w:p>
    <w:p w14:paraId="25EEE537" w14:textId="77777777" w:rsidR="004D1553" w:rsidRPr="004D1553" w:rsidRDefault="004D1553" w:rsidP="004D1553">
      <w:pPr>
        <w:pStyle w:val="Prrafodelista"/>
        <w:numPr>
          <w:ilvl w:val="0"/>
          <w:numId w:val="28"/>
        </w:numPr>
        <w:ind w:left="709"/>
        <w:jc w:val="both"/>
        <w:rPr>
          <w:color w:val="000000"/>
          <w:sz w:val="24"/>
          <w:lang w:val="es-ES_tradnl"/>
        </w:rPr>
      </w:pPr>
      <w:r w:rsidRPr="004D1553">
        <w:rPr>
          <w:sz w:val="24"/>
          <w:lang w:val="es-CL"/>
        </w:rPr>
        <w:t xml:space="preserve">Olson, Mancur. </w:t>
      </w:r>
      <w:r w:rsidRPr="004D1553">
        <w:rPr>
          <w:i/>
          <w:sz w:val="24"/>
          <w:lang w:val="es-CL"/>
        </w:rPr>
        <w:t>La lógica de la acción colectiva: bienes públicos y la teoría de grupos</w:t>
      </w:r>
      <w:r w:rsidRPr="004D1553">
        <w:rPr>
          <w:sz w:val="24"/>
          <w:lang w:val="es-CL"/>
        </w:rPr>
        <w:t>. Limusa Ediciones (México DF, 1992). Cápitulos1, 2, 5.</w:t>
      </w:r>
    </w:p>
    <w:p w14:paraId="260918B3" w14:textId="77777777" w:rsidR="0018301E" w:rsidRDefault="0018301E" w:rsidP="00C53219">
      <w:pPr>
        <w:jc w:val="both"/>
        <w:rPr>
          <w:b/>
          <w:sz w:val="24"/>
          <w:szCs w:val="24"/>
          <w:lang w:val="es-CL"/>
        </w:rPr>
      </w:pPr>
    </w:p>
    <w:p w14:paraId="1F8AA095" w14:textId="258D7E4E" w:rsidR="00B93997" w:rsidRDefault="0018301E" w:rsidP="00C53219">
      <w:pPr>
        <w:jc w:val="both"/>
        <w:rPr>
          <w:b/>
          <w:sz w:val="24"/>
          <w:szCs w:val="24"/>
          <w:lang w:val="es-CL"/>
        </w:rPr>
      </w:pPr>
      <w:r>
        <w:rPr>
          <w:b/>
          <w:sz w:val="24"/>
          <w:szCs w:val="24"/>
          <w:lang w:val="es-CL"/>
        </w:rPr>
        <w:t xml:space="preserve">Sesión </w:t>
      </w:r>
      <w:r w:rsidR="00447DD2">
        <w:rPr>
          <w:b/>
          <w:sz w:val="24"/>
          <w:szCs w:val="24"/>
          <w:lang w:val="es-CL"/>
        </w:rPr>
        <w:t>26 marzo</w:t>
      </w:r>
      <w:r w:rsidR="00AE6EFC">
        <w:rPr>
          <w:b/>
          <w:sz w:val="24"/>
          <w:szCs w:val="24"/>
          <w:lang w:val="es-CL"/>
        </w:rPr>
        <w:t xml:space="preserve"> Democraci</w:t>
      </w:r>
      <w:r w:rsidR="00B93997">
        <w:rPr>
          <w:b/>
          <w:sz w:val="24"/>
          <w:szCs w:val="24"/>
          <w:lang w:val="es-CL"/>
        </w:rPr>
        <w:t>a como institucion fundamental</w:t>
      </w:r>
    </w:p>
    <w:p w14:paraId="40333008" w14:textId="77777777" w:rsidR="00B93997" w:rsidRDefault="00B93997" w:rsidP="00C53219">
      <w:pPr>
        <w:jc w:val="both"/>
        <w:rPr>
          <w:b/>
          <w:sz w:val="24"/>
          <w:szCs w:val="24"/>
          <w:lang w:val="es-CL"/>
        </w:rPr>
      </w:pPr>
    </w:p>
    <w:p w14:paraId="76702B81" w14:textId="77777777" w:rsidR="00B93997" w:rsidRPr="00A01C7D" w:rsidRDefault="00B93997" w:rsidP="00B93997">
      <w:pPr>
        <w:numPr>
          <w:ilvl w:val="0"/>
          <w:numId w:val="22"/>
        </w:numPr>
        <w:autoSpaceDE w:val="0"/>
        <w:autoSpaceDN w:val="0"/>
        <w:adjustRightInd w:val="0"/>
        <w:jc w:val="both"/>
        <w:rPr>
          <w:sz w:val="24"/>
          <w:szCs w:val="24"/>
          <w:lang w:val="es-CL"/>
        </w:rPr>
      </w:pPr>
      <w:r w:rsidRPr="00A01C7D">
        <w:rPr>
          <w:sz w:val="24"/>
          <w:szCs w:val="24"/>
          <w:lang w:val="es-CL"/>
        </w:rPr>
        <w:t xml:space="preserve">Dahl, Robert. </w:t>
      </w:r>
      <w:r w:rsidRPr="00A01C7D">
        <w:rPr>
          <w:i/>
          <w:iCs/>
          <w:sz w:val="24"/>
          <w:szCs w:val="24"/>
          <w:lang w:val="es-CL"/>
        </w:rPr>
        <w:t>La poliarquía</w:t>
      </w:r>
      <w:r w:rsidRPr="00A01C7D">
        <w:rPr>
          <w:sz w:val="24"/>
          <w:szCs w:val="24"/>
          <w:lang w:val="es-CL"/>
        </w:rPr>
        <w:t>, Tecnos (Madrid, 1997).  Introducción, capítulos 1 y 2.</w:t>
      </w:r>
    </w:p>
    <w:p w14:paraId="4841F62A" w14:textId="30C2E389" w:rsidR="00B93997" w:rsidRDefault="00B93997" w:rsidP="00B93997">
      <w:pPr>
        <w:pStyle w:val="Prrafodelista"/>
        <w:numPr>
          <w:ilvl w:val="0"/>
          <w:numId w:val="22"/>
        </w:numPr>
        <w:jc w:val="both"/>
        <w:rPr>
          <w:sz w:val="24"/>
          <w:lang w:val="es-CL"/>
        </w:rPr>
      </w:pPr>
      <w:r>
        <w:rPr>
          <w:sz w:val="24"/>
          <w:lang w:val="es-CL"/>
        </w:rPr>
        <w:t>O´Donnell, Guillermo.</w:t>
      </w:r>
      <w:r w:rsidRPr="00A01C7D">
        <w:rPr>
          <w:sz w:val="24"/>
          <w:lang w:val="es-CL"/>
        </w:rPr>
        <w:t xml:space="preserve"> </w:t>
      </w:r>
      <w:r>
        <w:rPr>
          <w:sz w:val="24"/>
          <w:lang w:val="es-CL"/>
        </w:rPr>
        <w:t>(</w:t>
      </w:r>
      <w:r w:rsidRPr="00A01C7D">
        <w:rPr>
          <w:sz w:val="24"/>
          <w:lang w:val="es-CL"/>
        </w:rPr>
        <w:t>2007</w:t>
      </w:r>
      <w:r>
        <w:rPr>
          <w:sz w:val="24"/>
          <w:lang w:val="es-CL"/>
        </w:rPr>
        <w:t>)</w:t>
      </w:r>
      <w:r w:rsidRPr="00A01C7D">
        <w:rPr>
          <w:sz w:val="24"/>
          <w:lang w:val="es-CL"/>
        </w:rPr>
        <w:t>. Cap. I. “Teoría democrática y política comparada.” Pp. 19-83. Disonancias: criticas democráticas a la democracia. Buenos Aires. Prometeo Libros.</w:t>
      </w:r>
    </w:p>
    <w:p w14:paraId="15851259" w14:textId="3144B4C0" w:rsidR="00B93997" w:rsidRPr="00B93997" w:rsidRDefault="00B93997" w:rsidP="00B93997">
      <w:pPr>
        <w:pStyle w:val="Prrafodelista"/>
        <w:numPr>
          <w:ilvl w:val="0"/>
          <w:numId w:val="22"/>
        </w:numPr>
        <w:jc w:val="both"/>
        <w:rPr>
          <w:sz w:val="24"/>
          <w:lang w:val="es-CL"/>
        </w:rPr>
      </w:pPr>
      <w:r>
        <w:rPr>
          <w:sz w:val="24"/>
          <w:lang w:val="es-CL"/>
        </w:rPr>
        <w:t xml:space="preserve">Baeza, Jaime (2007). </w:t>
      </w:r>
      <w:r w:rsidRPr="00B93997">
        <w:rPr>
          <w:sz w:val="24"/>
          <w:lang w:val="es-CL"/>
        </w:rPr>
        <w:t>Review Article: “Democratic Governability in Latin America (Avenues for FutureResearch)”, Serie Estudios Socio-económicos N° 32 de CIEPLAN (Corporación de Estudios para Latinoamérica</w:t>
      </w:r>
    </w:p>
    <w:p w14:paraId="3A470404" w14:textId="77777777" w:rsidR="00B93997" w:rsidRDefault="00B93997" w:rsidP="00C53219">
      <w:pPr>
        <w:jc w:val="both"/>
        <w:rPr>
          <w:b/>
          <w:sz w:val="24"/>
          <w:szCs w:val="24"/>
          <w:lang w:val="es-CL"/>
        </w:rPr>
      </w:pPr>
    </w:p>
    <w:p w14:paraId="14E6F6B4" w14:textId="77777777" w:rsidR="00447DD2" w:rsidRDefault="00447DD2" w:rsidP="00C53219">
      <w:pPr>
        <w:jc w:val="both"/>
        <w:rPr>
          <w:b/>
          <w:sz w:val="24"/>
          <w:szCs w:val="24"/>
          <w:lang w:val="es-CL"/>
        </w:rPr>
      </w:pPr>
      <w:r>
        <w:rPr>
          <w:b/>
          <w:sz w:val="24"/>
          <w:szCs w:val="24"/>
          <w:lang w:val="es-CL"/>
        </w:rPr>
        <w:t>Sesión 28 marzo</w:t>
      </w:r>
      <w:r w:rsidR="00AE6EFC">
        <w:rPr>
          <w:b/>
          <w:sz w:val="24"/>
          <w:szCs w:val="24"/>
          <w:lang w:val="es-CL"/>
        </w:rPr>
        <w:t xml:space="preserve"> La construcción de la República </w:t>
      </w:r>
    </w:p>
    <w:p w14:paraId="0B87A758" w14:textId="77777777" w:rsidR="002151AC" w:rsidRDefault="002151AC" w:rsidP="00C53219">
      <w:pPr>
        <w:jc w:val="both"/>
        <w:rPr>
          <w:b/>
          <w:sz w:val="24"/>
          <w:szCs w:val="24"/>
          <w:lang w:val="es-CL"/>
        </w:rPr>
      </w:pPr>
    </w:p>
    <w:p w14:paraId="344F8D22" w14:textId="77777777" w:rsidR="002151AC" w:rsidRPr="00A01C7D" w:rsidRDefault="002151AC" w:rsidP="002151AC">
      <w:pPr>
        <w:numPr>
          <w:ilvl w:val="0"/>
          <w:numId w:val="10"/>
        </w:numPr>
        <w:jc w:val="both"/>
        <w:rPr>
          <w:sz w:val="24"/>
          <w:szCs w:val="24"/>
          <w:lang w:val="es-CL"/>
        </w:rPr>
      </w:pPr>
      <w:r w:rsidRPr="00A01C7D">
        <w:rPr>
          <w:sz w:val="24"/>
          <w:szCs w:val="24"/>
          <w:lang w:val="es-CL"/>
        </w:rPr>
        <w:t xml:space="preserve">Atria, Raúl y Tagle Matías. </w:t>
      </w:r>
      <w:r w:rsidRPr="00A01C7D">
        <w:rPr>
          <w:i/>
          <w:sz w:val="24"/>
          <w:szCs w:val="24"/>
          <w:lang w:val="es-CL"/>
        </w:rPr>
        <w:t>Estado y Política en Chile. Ensayo sobre las bases sociales del Desarrollo Político en Chile</w:t>
      </w:r>
      <w:r w:rsidRPr="00A01C7D">
        <w:rPr>
          <w:sz w:val="24"/>
          <w:szCs w:val="24"/>
          <w:lang w:val="es-CL"/>
        </w:rPr>
        <w:t>. Corporación de Promoción Universitaria. (Santiago de Chile, 1991) capítulo III y IV</w:t>
      </w:r>
    </w:p>
    <w:p w14:paraId="6AE62C03" w14:textId="77777777" w:rsidR="002151AC" w:rsidRPr="002151AC" w:rsidRDefault="002151AC" w:rsidP="002151AC">
      <w:pPr>
        <w:widowControl w:val="0"/>
        <w:numPr>
          <w:ilvl w:val="0"/>
          <w:numId w:val="10"/>
        </w:numPr>
        <w:overflowPunct w:val="0"/>
        <w:autoSpaceDE w:val="0"/>
        <w:jc w:val="both"/>
        <w:rPr>
          <w:bCs/>
          <w:noProof/>
          <w:color w:val="000000"/>
          <w:sz w:val="24"/>
          <w:szCs w:val="24"/>
          <w:lang w:val="es-ES_tradnl"/>
        </w:rPr>
      </w:pPr>
      <w:r w:rsidRPr="00A01C7D">
        <w:rPr>
          <w:bCs/>
          <w:noProof/>
          <w:color w:val="000000"/>
          <w:sz w:val="24"/>
          <w:szCs w:val="24"/>
          <w:lang w:val="en-US"/>
        </w:rPr>
        <w:t xml:space="preserve">Faundez, Julio. </w:t>
      </w:r>
      <w:r w:rsidRPr="00A01C7D">
        <w:rPr>
          <w:bCs/>
          <w:i/>
          <w:noProof/>
          <w:color w:val="000000"/>
          <w:sz w:val="24"/>
          <w:szCs w:val="24"/>
          <w:lang w:val="en-US"/>
        </w:rPr>
        <w:t>Democratisation, Development, and Legality: Chile 1831-1973</w:t>
      </w:r>
      <w:r w:rsidRPr="00A01C7D">
        <w:rPr>
          <w:bCs/>
          <w:noProof/>
          <w:color w:val="000000"/>
          <w:sz w:val="24"/>
          <w:szCs w:val="24"/>
          <w:lang w:val="en-US"/>
        </w:rPr>
        <w:t xml:space="preserve">. </w:t>
      </w:r>
      <w:r w:rsidRPr="00A01C7D">
        <w:rPr>
          <w:bCs/>
          <w:noProof/>
          <w:color w:val="000000"/>
          <w:sz w:val="24"/>
          <w:szCs w:val="24"/>
          <w:lang w:val="es-ES_tradnl"/>
        </w:rPr>
        <w:t xml:space="preserve">Palgrave Macmillan (London, 2007). </w:t>
      </w:r>
      <w:r w:rsidRPr="00A01C7D">
        <w:rPr>
          <w:sz w:val="24"/>
          <w:szCs w:val="24"/>
          <w:lang w:val="es-CL"/>
        </w:rPr>
        <w:t>Capítulos 1, 2, 3.</w:t>
      </w:r>
    </w:p>
    <w:p w14:paraId="23B43DCD" w14:textId="77777777" w:rsidR="002151AC" w:rsidRPr="004D3119" w:rsidRDefault="002151AC" w:rsidP="002151AC">
      <w:pPr>
        <w:widowControl w:val="0"/>
        <w:overflowPunct w:val="0"/>
        <w:autoSpaceDE w:val="0"/>
        <w:ind w:left="720"/>
        <w:jc w:val="both"/>
        <w:rPr>
          <w:bCs/>
          <w:noProof/>
          <w:color w:val="000000"/>
          <w:sz w:val="24"/>
          <w:szCs w:val="24"/>
          <w:lang w:val="es-ES_tradnl"/>
        </w:rPr>
      </w:pPr>
    </w:p>
    <w:p w14:paraId="536DD44F" w14:textId="71351B97" w:rsidR="00447DD2" w:rsidRDefault="00447DD2" w:rsidP="00C53219">
      <w:pPr>
        <w:jc w:val="both"/>
        <w:rPr>
          <w:b/>
          <w:sz w:val="24"/>
          <w:szCs w:val="24"/>
          <w:lang w:val="es-CL"/>
        </w:rPr>
      </w:pPr>
      <w:r>
        <w:rPr>
          <w:b/>
          <w:sz w:val="24"/>
          <w:szCs w:val="24"/>
          <w:lang w:val="es-CL"/>
        </w:rPr>
        <w:t>Sesión 2 abril</w:t>
      </w:r>
      <w:r w:rsidR="002151AC">
        <w:rPr>
          <w:b/>
          <w:sz w:val="24"/>
          <w:szCs w:val="24"/>
          <w:lang w:val="es-CL"/>
        </w:rPr>
        <w:t xml:space="preserve"> Chile en el Siglo</w:t>
      </w:r>
      <w:r w:rsidR="003B5736">
        <w:rPr>
          <w:b/>
          <w:sz w:val="24"/>
          <w:szCs w:val="24"/>
          <w:lang w:val="es-CL"/>
        </w:rPr>
        <w:t xml:space="preserve"> XIX</w:t>
      </w:r>
    </w:p>
    <w:p w14:paraId="6E2B8FF1" w14:textId="77777777" w:rsidR="002151AC" w:rsidRDefault="002151AC" w:rsidP="00C53219">
      <w:pPr>
        <w:jc w:val="both"/>
        <w:rPr>
          <w:b/>
          <w:sz w:val="24"/>
          <w:szCs w:val="24"/>
          <w:lang w:val="es-CL"/>
        </w:rPr>
      </w:pPr>
    </w:p>
    <w:p w14:paraId="19B8887D" w14:textId="77777777" w:rsidR="002151AC" w:rsidRPr="005637C7" w:rsidRDefault="002151AC" w:rsidP="002151AC">
      <w:pPr>
        <w:numPr>
          <w:ilvl w:val="0"/>
          <w:numId w:val="10"/>
        </w:numPr>
        <w:jc w:val="both"/>
        <w:rPr>
          <w:sz w:val="24"/>
          <w:szCs w:val="24"/>
          <w:lang w:val="es-CL"/>
        </w:rPr>
      </w:pPr>
      <w:r w:rsidRPr="00A01C7D">
        <w:rPr>
          <w:sz w:val="24"/>
          <w:szCs w:val="24"/>
          <w:lang w:val="es-CL"/>
        </w:rPr>
        <w:t xml:space="preserve">De Ramón, Armando. 2010. </w:t>
      </w:r>
      <w:r w:rsidRPr="00A01C7D">
        <w:rPr>
          <w:i/>
          <w:sz w:val="24"/>
          <w:szCs w:val="24"/>
          <w:lang w:val="es-CL"/>
        </w:rPr>
        <w:t xml:space="preserve">Historia de Chile. Desde la Invasión Incaica hasta Nuestros Días (1500-2000). </w:t>
      </w:r>
      <w:r w:rsidRPr="00A01C7D">
        <w:rPr>
          <w:sz w:val="24"/>
          <w:szCs w:val="24"/>
        </w:rPr>
        <w:t xml:space="preserve">Santiago, Chile. Ediciones Catalonia. Quinta Edición. </w:t>
      </w:r>
    </w:p>
    <w:p w14:paraId="5758E62C" w14:textId="77777777" w:rsidR="002151AC" w:rsidRPr="00044681" w:rsidRDefault="002151AC" w:rsidP="002151AC">
      <w:pPr>
        <w:numPr>
          <w:ilvl w:val="0"/>
          <w:numId w:val="10"/>
        </w:numPr>
        <w:jc w:val="both"/>
        <w:rPr>
          <w:sz w:val="24"/>
          <w:szCs w:val="24"/>
          <w:lang w:val="es-CL"/>
        </w:rPr>
      </w:pPr>
      <w:r>
        <w:rPr>
          <w:sz w:val="24"/>
          <w:szCs w:val="24"/>
        </w:rPr>
        <w:t>Stuven, Ana María; Cid, Gabriel. Debates Republicanos en Chile. Siglo XIX. Editorial Universidad Diego Portales. (Santiago, 2012) Volumen 1 Capítulos Federalismo y Orden.</w:t>
      </w:r>
    </w:p>
    <w:p w14:paraId="16D0720C" w14:textId="55B3FF0A" w:rsidR="00044681" w:rsidRPr="00A01C7D" w:rsidRDefault="00044681" w:rsidP="002151AC">
      <w:pPr>
        <w:numPr>
          <w:ilvl w:val="0"/>
          <w:numId w:val="10"/>
        </w:numPr>
        <w:jc w:val="both"/>
        <w:rPr>
          <w:sz w:val="24"/>
          <w:szCs w:val="24"/>
          <w:lang w:val="es-CL"/>
        </w:rPr>
      </w:pPr>
      <w:r>
        <w:rPr>
          <w:sz w:val="24"/>
          <w:szCs w:val="24"/>
        </w:rPr>
        <w:t>Collier</w:t>
      </w:r>
    </w:p>
    <w:p w14:paraId="3776CDDD" w14:textId="77777777" w:rsidR="00447DD2" w:rsidRDefault="00447DD2" w:rsidP="00C53219">
      <w:pPr>
        <w:jc w:val="both"/>
        <w:rPr>
          <w:b/>
          <w:sz w:val="24"/>
          <w:szCs w:val="24"/>
          <w:lang w:val="es-CL"/>
        </w:rPr>
      </w:pPr>
    </w:p>
    <w:p w14:paraId="63C47817" w14:textId="77777777" w:rsidR="00447DD2" w:rsidRDefault="00447DD2" w:rsidP="00C53219">
      <w:pPr>
        <w:jc w:val="both"/>
        <w:rPr>
          <w:b/>
          <w:sz w:val="24"/>
          <w:szCs w:val="24"/>
          <w:lang w:val="es-CL"/>
        </w:rPr>
      </w:pPr>
      <w:r>
        <w:rPr>
          <w:b/>
          <w:sz w:val="24"/>
          <w:szCs w:val="24"/>
          <w:lang w:val="es-CL"/>
        </w:rPr>
        <w:t>Sesión 4 abril</w:t>
      </w:r>
    </w:p>
    <w:p w14:paraId="70896775" w14:textId="23A6F524" w:rsidR="00CC2233" w:rsidRDefault="00CC2233" w:rsidP="00C53219">
      <w:pPr>
        <w:jc w:val="both"/>
        <w:rPr>
          <w:b/>
          <w:sz w:val="24"/>
          <w:szCs w:val="24"/>
          <w:lang w:val="es-CL"/>
        </w:rPr>
      </w:pPr>
      <w:r>
        <w:rPr>
          <w:b/>
          <w:sz w:val="24"/>
          <w:szCs w:val="24"/>
          <w:lang w:val="es-CL"/>
        </w:rPr>
        <w:t>Suspendida por semana mechona</w:t>
      </w:r>
    </w:p>
    <w:p w14:paraId="6252F5A7" w14:textId="77777777" w:rsidR="00CC2233" w:rsidRDefault="00CC2233" w:rsidP="00C53219">
      <w:pPr>
        <w:jc w:val="both"/>
        <w:rPr>
          <w:b/>
          <w:sz w:val="24"/>
          <w:szCs w:val="24"/>
          <w:lang w:val="es-CL"/>
        </w:rPr>
      </w:pPr>
    </w:p>
    <w:p w14:paraId="033FFE46" w14:textId="77777777" w:rsidR="00447DD2" w:rsidRDefault="00447DD2" w:rsidP="00C53219">
      <w:pPr>
        <w:jc w:val="both"/>
        <w:rPr>
          <w:b/>
          <w:sz w:val="24"/>
          <w:szCs w:val="24"/>
          <w:lang w:val="es-CL"/>
        </w:rPr>
      </w:pPr>
      <w:r>
        <w:rPr>
          <w:b/>
          <w:sz w:val="24"/>
          <w:szCs w:val="24"/>
          <w:lang w:val="es-CL"/>
        </w:rPr>
        <w:t>Sesión 9 de abril</w:t>
      </w:r>
    </w:p>
    <w:p w14:paraId="04A6AC95" w14:textId="76BCAE6C" w:rsidR="00E35038" w:rsidRDefault="00E35038" w:rsidP="00C53219">
      <w:pPr>
        <w:jc w:val="both"/>
        <w:rPr>
          <w:b/>
          <w:sz w:val="24"/>
          <w:szCs w:val="24"/>
          <w:lang w:val="es-CL"/>
        </w:rPr>
      </w:pPr>
      <w:r>
        <w:rPr>
          <w:b/>
          <w:sz w:val="24"/>
          <w:szCs w:val="24"/>
          <w:lang w:val="es-CL"/>
        </w:rPr>
        <w:t>Primera Prueba de matería 25%</w:t>
      </w:r>
    </w:p>
    <w:p w14:paraId="3F7C4C43" w14:textId="77777777" w:rsidR="00297C3C" w:rsidRDefault="00297C3C" w:rsidP="00C53219">
      <w:pPr>
        <w:jc w:val="both"/>
        <w:rPr>
          <w:b/>
          <w:sz w:val="24"/>
          <w:szCs w:val="24"/>
          <w:lang w:val="es-CL"/>
        </w:rPr>
      </w:pPr>
    </w:p>
    <w:p w14:paraId="634F1AFB" w14:textId="77777777" w:rsidR="00ED2794" w:rsidRDefault="00ED2794" w:rsidP="00C53219">
      <w:pPr>
        <w:jc w:val="both"/>
        <w:rPr>
          <w:b/>
          <w:sz w:val="24"/>
          <w:szCs w:val="24"/>
          <w:lang w:val="es-CL"/>
        </w:rPr>
      </w:pPr>
    </w:p>
    <w:p w14:paraId="317D9416" w14:textId="77777777" w:rsidR="00447DD2" w:rsidRDefault="00447DD2" w:rsidP="00C53219">
      <w:pPr>
        <w:jc w:val="both"/>
        <w:rPr>
          <w:b/>
          <w:sz w:val="24"/>
          <w:szCs w:val="24"/>
          <w:lang w:val="es-CL"/>
        </w:rPr>
      </w:pPr>
      <w:r>
        <w:rPr>
          <w:b/>
          <w:sz w:val="24"/>
          <w:szCs w:val="24"/>
          <w:lang w:val="es-CL"/>
        </w:rPr>
        <w:t>Sesión 11 de abril</w:t>
      </w:r>
    </w:p>
    <w:p w14:paraId="39D233F0" w14:textId="77777777" w:rsidR="00E35038" w:rsidRDefault="00E35038" w:rsidP="00E35038">
      <w:pPr>
        <w:jc w:val="both"/>
        <w:rPr>
          <w:b/>
          <w:sz w:val="24"/>
          <w:szCs w:val="24"/>
          <w:lang w:val="es-CL"/>
        </w:rPr>
      </w:pPr>
      <w:r>
        <w:rPr>
          <w:b/>
          <w:sz w:val="24"/>
          <w:szCs w:val="24"/>
          <w:lang w:val="es-CL"/>
        </w:rPr>
        <w:t xml:space="preserve">Chile en el Siglo XIX: Guerras desde Montt a Balmaeda </w:t>
      </w:r>
    </w:p>
    <w:p w14:paraId="501F50AF" w14:textId="7A9AC57D" w:rsidR="00E35038" w:rsidRPr="00A01C7D" w:rsidRDefault="00E35038" w:rsidP="00E35038">
      <w:pPr>
        <w:numPr>
          <w:ilvl w:val="0"/>
          <w:numId w:val="9"/>
        </w:numPr>
        <w:jc w:val="both"/>
        <w:rPr>
          <w:sz w:val="24"/>
          <w:szCs w:val="24"/>
          <w:lang w:val="es-CL"/>
        </w:rPr>
      </w:pPr>
      <w:r>
        <w:rPr>
          <w:sz w:val="24"/>
          <w:szCs w:val="24"/>
          <w:lang w:val="en-US"/>
        </w:rPr>
        <w:t xml:space="preserve">Valenzuela, Arturo. </w:t>
      </w:r>
      <w:r w:rsidRPr="00A01C7D">
        <w:rPr>
          <w:sz w:val="24"/>
          <w:szCs w:val="24"/>
          <w:lang w:val="en-US"/>
        </w:rPr>
        <w:t xml:space="preserve">Political Brokers in Chile, Local Government in a Centralized Polity. </w:t>
      </w:r>
      <w:r w:rsidRPr="00A01C7D">
        <w:rPr>
          <w:sz w:val="24"/>
          <w:szCs w:val="24"/>
          <w:lang w:val="es-CL"/>
        </w:rPr>
        <w:t>Duke University Press  Capítulo 8</w:t>
      </w:r>
      <w:r w:rsidR="002A0D49">
        <w:rPr>
          <w:sz w:val="24"/>
          <w:szCs w:val="24"/>
          <w:lang w:val="es-CL"/>
        </w:rPr>
        <w:t xml:space="preserve"> (existe una versión en Castellano de Ediciones UDP, el que pueda prefiera la versión en Inglés)</w:t>
      </w:r>
    </w:p>
    <w:p w14:paraId="5C6722E3" w14:textId="77777777" w:rsidR="00E35038" w:rsidRPr="00A01C7D" w:rsidRDefault="00E35038" w:rsidP="00E35038">
      <w:pPr>
        <w:numPr>
          <w:ilvl w:val="0"/>
          <w:numId w:val="9"/>
        </w:numPr>
        <w:jc w:val="both"/>
        <w:rPr>
          <w:sz w:val="24"/>
          <w:szCs w:val="24"/>
          <w:lang w:val="es-CL"/>
        </w:rPr>
      </w:pPr>
      <w:r w:rsidRPr="00A01C7D">
        <w:rPr>
          <w:sz w:val="24"/>
          <w:szCs w:val="24"/>
          <w:lang w:val="es-CL"/>
        </w:rPr>
        <w:t>Collier,  Simon. La Construcción de una República 1830-1865. Ediciones Universidad Católica (Santiago de Chile: 2005) Introducción y Parte I</w:t>
      </w:r>
    </w:p>
    <w:p w14:paraId="7BB24C15" w14:textId="77777777" w:rsidR="00E35038" w:rsidRDefault="00E35038" w:rsidP="00E35038">
      <w:pPr>
        <w:numPr>
          <w:ilvl w:val="0"/>
          <w:numId w:val="9"/>
        </w:numPr>
        <w:jc w:val="both"/>
        <w:rPr>
          <w:sz w:val="24"/>
          <w:szCs w:val="24"/>
          <w:lang w:val="es-CL"/>
        </w:rPr>
      </w:pPr>
      <w:r w:rsidRPr="00A01C7D">
        <w:rPr>
          <w:sz w:val="24"/>
          <w:szCs w:val="24"/>
          <w:lang w:val="es-CL"/>
        </w:rPr>
        <w:t>Portales, Felipe. Los mitos de la Democracia en Chile: Desde la Conquista hasta 1925. Ediciones Catalonia (Santiago de Chile: 2004) Capítulo 2</w:t>
      </w:r>
    </w:p>
    <w:p w14:paraId="1E8676E4" w14:textId="77777777" w:rsidR="00297C3C" w:rsidRDefault="00297C3C" w:rsidP="00C53219">
      <w:pPr>
        <w:jc w:val="both"/>
        <w:rPr>
          <w:b/>
          <w:sz w:val="24"/>
          <w:szCs w:val="24"/>
          <w:lang w:val="es-CL"/>
        </w:rPr>
      </w:pPr>
    </w:p>
    <w:p w14:paraId="51A4F63A" w14:textId="77777777" w:rsidR="00447DD2" w:rsidRDefault="00447DD2" w:rsidP="00C53219">
      <w:pPr>
        <w:jc w:val="both"/>
        <w:rPr>
          <w:b/>
          <w:sz w:val="24"/>
          <w:szCs w:val="24"/>
          <w:lang w:val="es-CL"/>
        </w:rPr>
      </w:pPr>
      <w:r>
        <w:rPr>
          <w:b/>
          <w:sz w:val="24"/>
          <w:szCs w:val="24"/>
          <w:lang w:val="es-CL"/>
        </w:rPr>
        <w:t>Sesión 16 de abril</w:t>
      </w:r>
    </w:p>
    <w:p w14:paraId="4086DF2B" w14:textId="44266BD8" w:rsidR="00447DD2" w:rsidRDefault="00CC2233" w:rsidP="00C53219">
      <w:pPr>
        <w:jc w:val="both"/>
        <w:rPr>
          <w:b/>
          <w:sz w:val="24"/>
          <w:szCs w:val="24"/>
          <w:lang w:val="es-CL"/>
        </w:rPr>
      </w:pPr>
      <w:r>
        <w:rPr>
          <w:b/>
          <w:sz w:val="24"/>
          <w:szCs w:val="24"/>
          <w:lang w:val="es-CL"/>
        </w:rPr>
        <w:t>Suspendida por actividad universitaria de los estudiantes en Laguna Carén.</w:t>
      </w:r>
    </w:p>
    <w:p w14:paraId="6CCAAB07" w14:textId="77777777" w:rsidR="00447DD2" w:rsidRDefault="00447DD2" w:rsidP="00C53219">
      <w:pPr>
        <w:jc w:val="both"/>
        <w:rPr>
          <w:b/>
          <w:sz w:val="24"/>
          <w:szCs w:val="24"/>
          <w:lang w:val="es-CL"/>
        </w:rPr>
      </w:pPr>
    </w:p>
    <w:p w14:paraId="5AAFE58D" w14:textId="278BC66C" w:rsidR="00244EA8" w:rsidRDefault="00244EA8" w:rsidP="00C53219">
      <w:pPr>
        <w:jc w:val="both"/>
        <w:rPr>
          <w:b/>
          <w:sz w:val="24"/>
          <w:szCs w:val="24"/>
          <w:lang w:val="es-CL"/>
        </w:rPr>
      </w:pPr>
      <w:r>
        <w:rPr>
          <w:b/>
          <w:sz w:val="24"/>
          <w:szCs w:val="24"/>
          <w:lang w:val="es-CL"/>
        </w:rPr>
        <w:t xml:space="preserve">Sesión </w:t>
      </w:r>
      <w:r w:rsidR="00297C3C">
        <w:rPr>
          <w:b/>
          <w:sz w:val="24"/>
          <w:szCs w:val="24"/>
          <w:lang w:val="es-CL"/>
        </w:rPr>
        <w:t xml:space="preserve">18 y </w:t>
      </w:r>
      <w:r>
        <w:rPr>
          <w:b/>
          <w:sz w:val="24"/>
          <w:szCs w:val="24"/>
          <w:lang w:val="es-CL"/>
        </w:rPr>
        <w:t>23 de abril</w:t>
      </w:r>
    </w:p>
    <w:p w14:paraId="0CDE0736" w14:textId="5E2F2B6B" w:rsidR="009458D5" w:rsidRDefault="009458D5" w:rsidP="00C53219">
      <w:pPr>
        <w:jc w:val="both"/>
        <w:rPr>
          <w:b/>
          <w:sz w:val="24"/>
          <w:szCs w:val="24"/>
          <w:lang w:val="es-CL"/>
        </w:rPr>
      </w:pPr>
      <w:r>
        <w:rPr>
          <w:b/>
          <w:sz w:val="24"/>
          <w:szCs w:val="24"/>
          <w:lang w:val="es-CL"/>
        </w:rPr>
        <w:t xml:space="preserve">Chile </w:t>
      </w:r>
      <w:r w:rsidR="00DE4361">
        <w:rPr>
          <w:b/>
          <w:sz w:val="24"/>
          <w:szCs w:val="24"/>
          <w:lang w:val="es-CL"/>
        </w:rPr>
        <w:t>Entre la G</w:t>
      </w:r>
      <w:r w:rsidR="00297C3C">
        <w:rPr>
          <w:b/>
          <w:sz w:val="24"/>
          <w:szCs w:val="24"/>
          <w:lang w:val="es-CL"/>
        </w:rPr>
        <w:t>uerra Civil de 1891 y 1932: U</w:t>
      </w:r>
      <w:r>
        <w:rPr>
          <w:b/>
          <w:sz w:val="24"/>
          <w:szCs w:val="24"/>
          <w:lang w:val="es-CL"/>
        </w:rPr>
        <w:t>n período de reacomodo institucional</w:t>
      </w:r>
    </w:p>
    <w:p w14:paraId="1D824235" w14:textId="77777777" w:rsidR="00297C3C" w:rsidRDefault="00297C3C" w:rsidP="00C53219">
      <w:pPr>
        <w:jc w:val="both"/>
        <w:rPr>
          <w:b/>
          <w:sz w:val="24"/>
          <w:szCs w:val="24"/>
          <w:lang w:val="es-CL"/>
        </w:rPr>
      </w:pPr>
    </w:p>
    <w:p w14:paraId="27169C40" w14:textId="606AFF50" w:rsidR="00297C3C" w:rsidRPr="00E94317" w:rsidRDefault="00297C3C" w:rsidP="00E94317">
      <w:pPr>
        <w:pStyle w:val="Prrafodelista"/>
        <w:numPr>
          <w:ilvl w:val="0"/>
          <w:numId w:val="33"/>
        </w:numPr>
        <w:jc w:val="both"/>
        <w:rPr>
          <w:sz w:val="24"/>
          <w:lang w:val="es-CL"/>
        </w:rPr>
      </w:pPr>
      <w:r w:rsidRPr="00297C3C">
        <w:rPr>
          <w:sz w:val="24"/>
          <w:lang w:val="es-CL"/>
        </w:rPr>
        <w:t>Ortiz, Eduardo. La Gran Depresión: 1919 e Impacto en Chile (Libreralia Ediciones: 2014)</w:t>
      </w:r>
    </w:p>
    <w:p w14:paraId="0A7A0918" w14:textId="10F3D997" w:rsidR="00297C3C" w:rsidRDefault="00297C3C" w:rsidP="00297C3C">
      <w:pPr>
        <w:pStyle w:val="Prrafodelista"/>
        <w:numPr>
          <w:ilvl w:val="0"/>
          <w:numId w:val="33"/>
        </w:numPr>
        <w:jc w:val="both"/>
        <w:rPr>
          <w:sz w:val="24"/>
          <w:lang w:val="es-CL"/>
        </w:rPr>
      </w:pPr>
      <w:r w:rsidRPr="0086747A">
        <w:rPr>
          <w:sz w:val="24"/>
        </w:rPr>
        <w:t xml:space="preserve">Collier, Simon y Sater, William. </w:t>
      </w:r>
      <w:r w:rsidRPr="009D6E5D">
        <w:rPr>
          <w:sz w:val="24"/>
          <w:lang w:val="es-CL"/>
        </w:rPr>
        <w:t>La Historia de Chile 1808-1994. C</w:t>
      </w:r>
      <w:r>
        <w:rPr>
          <w:sz w:val="24"/>
          <w:lang w:val="es-CL"/>
        </w:rPr>
        <w:t>ambrige University Press: 1999). Segunda y Tercera Parte.</w:t>
      </w:r>
    </w:p>
    <w:p w14:paraId="08A679AF" w14:textId="77777777" w:rsidR="009458D5" w:rsidRDefault="009458D5" w:rsidP="00C53219">
      <w:pPr>
        <w:jc w:val="both"/>
        <w:rPr>
          <w:b/>
          <w:sz w:val="24"/>
          <w:szCs w:val="24"/>
          <w:lang w:val="es-CL"/>
        </w:rPr>
      </w:pPr>
    </w:p>
    <w:p w14:paraId="39FA6C6B" w14:textId="186E63BE" w:rsidR="009458D5" w:rsidRDefault="009458D5" w:rsidP="00C53219">
      <w:pPr>
        <w:jc w:val="both"/>
        <w:rPr>
          <w:b/>
          <w:sz w:val="24"/>
          <w:szCs w:val="24"/>
          <w:lang w:val="es-CL"/>
        </w:rPr>
      </w:pPr>
      <w:r>
        <w:rPr>
          <w:b/>
          <w:sz w:val="24"/>
          <w:szCs w:val="24"/>
          <w:lang w:val="es-CL"/>
        </w:rPr>
        <w:t xml:space="preserve">Sesión </w:t>
      </w:r>
      <w:r w:rsidR="00B466DF">
        <w:rPr>
          <w:b/>
          <w:sz w:val="24"/>
          <w:szCs w:val="24"/>
          <w:lang w:val="es-CL"/>
        </w:rPr>
        <w:t xml:space="preserve">25 </w:t>
      </w:r>
      <w:r w:rsidR="00C26520">
        <w:rPr>
          <w:b/>
          <w:sz w:val="24"/>
          <w:szCs w:val="24"/>
          <w:lang w:val="es-CL"/>
        </w:rPr>
        <w:t>y 30</w:t>
      </w:r>
      <w:r w:rsidR="00C26520" w:rsidRPr="00C26520">
        <w:rPr>
          <w:b/>
          <w:color w:val="FF0000"/>
          <w:sz w:val="24"/>
          <w:szCs w:val="24"/>
          <w:lang w:val="es-CL"/>
        </w:rPr>
        <w:t xml:space="preserve"> </w:t>
      </w:r>
      <w:r w:rsidR="00B466DF">
        <w:rPr>
          <w:b/>
          <w:sz w:val="24"/>
          <w:szCs w:val="24"/>
          <w:lang w:val="es-CL"/>
        </w:rPr>
        <w:t>de abril</w:t>
      </w:r>
    </w:p>
    <w:p w14:paraId="17B92008" w14:textId="77777777" w:rsidR="00B466DF" w:rsidRPr="00A01C7D" w:rsidRDefault="00B466DF" w:rsidP="00B466DF">
      <w:pPr>
        <w:jc w:val="both"/>
        <w:rPr>
          <w:b/>
          <w:sz w:val="24"/>
          <w:szCs w:val="24"/>
          <w:lang w:val="es-CL"/>
        </w:rPr>
      </w:pPr>
      <w:r w:rsidRPr="00A01C7D">
        <w:rPr>
          <w:b/>
          <w:sz w:val="24"/>
          <w:szCs w:val="24"/>
          <w:lang w:val="es-CL"/>
        </w:rPr>
        <w:t>La Construcción del Chile moderno después de 1932</w:t>
      </w:r>
    </w:p>
    <w:p w14:paraId="340E92D2" w14:textId="77777777" w:rsidR="00B466DF" w:rsidRPr="00A01C7D" w:rsidRDefault="00B466DF" w:rsidP="00B466DF">
      <w:pPr>
        <w:jc w:val="both"/>
        <w:rPr>
          <w:b/>
          <w:sz w:val="24"/>
          <w:szCs w:val="24"/>
          <w:lang w:val="es-CL"/>
        </w:rPr>
      </w:pPr>
    </w:p>
    <w:p w14:paraId="2E2359CF" w14:textId="77777777" w:rsidR="00B466DF" w:rsidRPr="00A01C7D" w:rsidRDefault="00B466DF" w:rsidP="00B466DF">
      <w:pPr>
        <w:numPr>
          <w:ilvl w:val="0"/>
          <w:numId w:val="17"/>
        </w:numPr>
        <w:jc w:val="both"/>
        <w:rPr>
          <w:sz w:val="24"/>
          <w:szCs w:val="24"/>
          <w:lang w:val="es-CL"/>
        </w:rPr>
      </w:pPr>
      <w:r w:rsidRPr="00A01C7D">
        <w:rPr>
          <w:sz w:val="24"/>
          <w:szCs w:val="24"/>
          <w:lang w:val="es-CL"/>
        </w:rPr>
        <w:t xml:space="preserve">Correa Sutil, Sofía. Con las Riendas del Poder: </w:t>
      </w:r>
      <w:r>
        <w:rPr>
          <w:i/>
          <w:sz w:val="24"/>
          <w:szCs w:val="24"/>
          <w:lang w:val="es-CL"/>
        </w:rPr>
        <w:t>La derecha chi</w:t>
      </w:r>
      <w:r w:rsidRPr="00A01C7D">
        <w:rPr>
          <w:i/>
          <w:sz w:val="24"/>
          <w:szCs w:val="24"/>
          <w:lang w:val="es-CL"/>
        </w:rPr>
        <w:t>lena en el Siglo XX</w:t>
      </w:r>
      <w:r w:rsidRPr="00A01C7D">
        <w:rPr>
          <w:sz w:val="24"/>
          <w:szCs w:val="24"/>
          <w:lang w:val="es-CL"/>
        </w:rPr>
        <w:t>. Editorial Sudamericana (Santiago, 2004) Capítulo 2, 3, 4 y 5</w:t>
      </w:r>
    </w:p>
    <w:p w14:paraId="1D3913AC" w14:textId="550DA3DF" w:rsidR="00B466DF" w:rsidRPr="00A01C7D" w:rsidRDefault="00B466DF" w:rsidP="00B466DF">
      <w:pPr>
        <w:widowControl w:val="0"/>
        <w:numPr>
          <w:ilvl w:val="0"/>
          <w:numId w:val="17"/>
        </w:numPr>
        <w:overflowPunct w:val="0"/>
        <w:autoSpaceDE w:val="0"/>
        <w:jc w:val="both"/>
        <w:rPr>
          <w:bCs/>
          <w:noProof/>
          <w:color w:val="000000"/>
          <w:sz w:val="24"/>
          <w:szCs w:val="24"/>
          <w:lang w:val="es-ES_tradnl"/>
        </w:rPr>
      </w:pPr>
      <w:r w:rsidRPr="00A01C7D">
        <w:rPr>
          <w:bCs/>
          <w:noProof/>
          <w:color w:val="000000"/>
          <w:sz w:val="24"/>
          <w:szCs w:val="24"/>
          <w:lang w:val="en-US"/>
        </w:rPr>
        <w:t xml:space="preserve">Faundez, Julio. </w:t>
      </w:r>
      <w:r w:rsidRPr="00A01C7D">
        <w:rPr>
          <w:bCs/>
          <w:i/>
          <w:noProof/>
          <w:color w:val="000000"/>
          <w:sz w:val="24"/>
          <w:szCs w:val="24"/>
          <w:lang w:val="en-US"/>
        </w:rPr>
        <w:t>Democratisation, Development, and Legality: Chile 1831-1973</w:t>
      </w:r>
      <w:r w:rsidRPr="00A01C7D">
        <w:rPr>
          <w:bCs/>
          <w:noProof/>
          <w:color w:val="000000"/>
          <w:sz w:val="24"/>
          <w:szCs w:val="24"/>
          <w:lang w:val="en-US"/>
        </w:rPr>
        <w:t xml:space="preserve">. </w:t>
      </w:r>
      <w:r w:rsidRPr="00A01C7D">
        <w:rPr>
          <w:bCs/>
          <w:noProof/>
          <w:color w:val="000000"/>
          <w:sz w:val="24"/>
          <w:szCs w:val="24"/>
          <w:lang w:val="es-ES_tradnl"/>
        </w:rPr>
        <w:t xml:space="preserve">Palgrave Macmillan (London, 2007). </w:t>
      </w:r>
      <w:r w:rsidRPr="00A01C7D">
        <w:rPr>
          <w:sz w:val="24"/>
          <w:szCs w:val="24"/>
          <w:lang w:val="es-CL"/>
        </w:rPr>
        <w:t>Capítulos 4,5,6,7,8,9.</w:t>
      </w:r>
      <w:r w:rsidR="002A0D49">
        <w:rPr>
          <w:sz w:val="24"/>
          <w:szCs w:val="24"/>
          <w:lang w:val="es-CL"/>
        </w:rPr>
        <w:t xml:space="preserve"> (Existe una versión en Castellano, pero que no es mejor que la versión en inglés. El que pueda prefiera </w:t>
      </w:r>
      <w:r w:rsidR="0086747A">
        <w:rPr>
          <w:sz w:val="24"/>
          <w:szCs w:val="24"/>
          <w:lang w:val="es-CL"/>
        </w:rPr>
        <w:t>en Inglés</w:t>
      </w:r>
      <w:r w:rsidR="002A0D49">
        <w:rPr>
          <w:sz w:val="24"/>
          <w:szCs w:val="24"/>
          <w:lang w:val="es-CL"/>
        </w:rPr>
        <w:t>).</w:t>
      </w:r>
    </w:p>
    <w:p w14:paraId="31B46D2D" w14:textId="77777777" w:rsidR="00B466DF" w:rsidRPr="00A01C7D" w:rsidRDefault="00B466DF" w:rsidP="00B466DF">
      <w:pPr>
        <w:numPr>
          <w:ilvl w:val="0"/>
          <w:numId w:val="17"/>
        </w:numPr>
        <w:jc w:val="both"/>
        <w:rPr>
          <w:sz w:val="24"/>
          <w:szCs w:val="24"/>
          <w:lang w:val="es-CL"/>
        </w:rPr>
      </w:pPr>
      <w:r w:rsidRPr="00A01C7D">
        <w:rPr>
          <w:sz w:val="24"/>
          <w:szCs w:val="24"/>
          <w:lang w:val="es-CL"/>
        </w:rPr>
        <w:t xml:space="preserve">San Francisco, Alejandro; Soto, Ángel. </w:t>
      </w:r>
      <w:r w:rsidRPr="00A01C7D">
        <w:rPr>
          <w:i/>
          <w:sz w:val="24"/>
          <w:szCs w:val="24"/>
          <w:lang w:val="es-CL"/>
        </w:rPr>
        <w:t>Camino a la Moneda: Las Elecciones Presidenciales en la Historia de Chile 1920-2000</w:t>
      </w:r>
      <w:r w:rsidRPr="00A01C7D">
        <w:rPr>
          <w:sz w:val="24"/>
          <w:szCs w:val="24"/>
          <w:lang w:val="es-CL"/>
        </w:rPr>
        <w:t>. Centro de Estudios Bicentenario-Instituto de Historia Pontificia Universidad Católica de Chile (Santiago, 2005) Capítulos 5,6,7,8.</w:t>
      </w:r>
    </w:p>
    <w:p w14:paraId="347BE2B1" w14:textId="77777777" w:rsidR="00B466DF" w:rsidRDefault="00B466DF" w:rsidP="00C53219">
      <w:pPr>
        <w:jc w:val="both"/>
        <w:rPr>
          <w:b/>
          <w:sz w:val="24"/>
          <w:szCs w:val="24"/>
          <w:lang w:val="es-CL"/>
        </w:rPr>
      </w:pPr>
    </w:p>
    <w:p w14:paraId="71CD19F5" w14:textId="20A7C90A" w:rsidR="00B466DF" w:rsidRDefault="00E35038" w:rsidP="00C53219">
      <w:pPr>
        <w:jc w:val="both"/>
        <w:rPr>
          <w:b/>
          <w:sz w:val="24"/>
          <w:szCs w:val="24"/>
          <w:lang w:val="es-CL"/>
        </w:rPr>
      </w:pPr>
      <w:r>
        <w:rPr>
          <w:b/>
          <w:sz w:val="24"/>
          <w:szCs w:val="24"/>
          <w:lang w:val="es-CL"/>
        </w:rPr>
        <w:t>Sesión 2 de mayo</w:t>
      </w:r>
    </w:p>
    <w:p w14:paraId="5B3CB972" w14:textId="0AC8EE4A" w:rsidR="00B466DF" w:rsidRDefault="00B466DF" w:rsidP="00C53219">
      <w:pPr>
        <w:jc w:val="both"/>
        <w:rPr>
          <w:b/>
          <w:sz w:val="24"/>
          <w:szCs w:val="24"/>
          <w:lang w:val="es-CL"/>
        </w:rPr>
      </w:pPr>
      <w:r>
        <w:rPr>
          <w:b/>
          <w:sz w:val="24"/>
          <w:szCs w:val="24"/>
          <w:lang w:val="es-CL"/>
        </w:rPr>
        <w:t>Partido Radical y nuevo presidencialismo (Chile ante la guerra y el nuevo mundo)</w:t>
      </w:r>
    </w:p>
    <w:p w14:paraId="190E1F95" w14:textId="12935F9F" w:rsidR="007E538E" w:rsidRPr="00E94317" w:rsidRDefault="00C53219" w:rsidP="00E94317">
      <w:pPr>
        <w:pStyle w:val="Prrafodelista"/>
        <w:numPr>
          <w:ilvl w:val="0"/>
          <w:numId w:val="29"/>
        </w:numPr>
        <w:jc w:val="both"/>
        <w:rPr>
          <w:sz w:val="24"/>
          <w:lang w:val="es-CL"/>
        </w:rPr>
      </w:pPr>
      <w:r w:rsidRPr="002A0D49">
        <w:rPr>
          <w:sz w:val="24"/>
          <w:lang w:val="es-CL"/>
        </w:rPr>
        <w:t xml:space="preserve">Nocera, Raffaele. </w:t>
      </w:r>
      <w:r w:rsidRPr="002A0D49">
        <w:rPr>
          <w:i/>
          <w:sz w:val="24"/>
          <w:lang w:val="es-CL"/>
        </w:rPr>
        <w:t>Chile y la guerra 1933- 1943</w:t>
      </w:r>
      <w:r w:rsidRPr="002A0D49">
        <w:rPr>
          <w:sz w:val="24"/>
          <w:lang w:val="es-CL"/>
        </w:rPr>
        <w:t>. Editorial LOM (Santiago, 2006) Primera y Segunda Parte</w:t>
      </w:r>
    </w:p>
    <w:p w14:paraId="6107B79B" w14:textId="24F9AA7C" w:rsidR="00C53219" w:rsidRPr="007E538E" w:rsidRDefault="00C53219" w:rsidP="007E538E">
      <w:pPr>
        <w:pStyle w:val="Prrafodelista"/>
        <w:numPr>
          <w:ilvl w:val="0"/>
          <w:numId w:val="29"/>
        </w:numPr>
        <w:jc w:val="both"/>
        <w:rPr>
          <w:sz w:val="24"/>
          <w:lang w:val="es-CL"/>
        </w:rPr>
      </w:pPr>
      <w:r w:rsidRPr="007E538E">
        <w:rPr>
          <w:sz w:val="24"/>
          <w:lang w:val="es-CL"/>
        </w:rPr>
        <w:t xml:space="preserve">Linz, Juan y Valenzuela Arturo. </w:t>
      </w:r>
      <w:r w:rsidRPr="007E538E">
        <w:rPr>
          <w:i/>
          <w:sz w:val="24"/>
          <w:lang w:val="es-CL"/>
        </w:rPr>
        <w:t>La crisis del presidencialismo</w:t>
      </w:r>
      <w:r w:rsidRPr="007E538E">
        <w:rPr>
          <w:sz w:val="24"/>
          <w:lang w:val="es-CL"/>
        </w:rPr>
        <w:t xml:space="preserve">. Editorial Alianza (Madrid, </w:t>
      </w:r>
    </w:p>
    <w:p w14:paraId="4DDE4403" w14:textId="3AC80D89" w:rsidR="007E538E" w:rsidRPr="00A01C7D" w:rsidRDefault="00C53219" w:rsidP="00E94317">
      <w:pPr>
        <w:autoSpaceDE w:val="0"/>
        <w:autoSpaceDN w:val="0"/>
        <w:adjustRightInd w:val="0"/>
        <w:ind w:left="720"/>
        <w:jc w:val="both"/>
        <w:rPr>
          <w:sz w:val="24"/>
          <w:szCs w:val="24"/>
          <w:lang w:val="es-CL"/>
        </w:rPr>
      </w:pPr>
      <w:r w:rsidRPr="00A01C7D">
        <w:rPr>
          <w:sz w:val="24"/>
          <w:szCs w:val="24"/>
          <w:lang w:val="es-CL"/>
        </w:rPr>
        <w:t xml:space="preserve">1998). Capítulo introductorio y estudio sobre Chile </w:t>
      </w:r>
    </w:p>
    <w:p w14:paraId="411ADF41" w14:textId="77777777" w:rsidR="00C53219" w:rsidRPr="00A01C7D" w:rsidRDefault="00C53219" w:rsidP="00C53219">
      <w:pPr>
        <w:numPr>
          <w:ilvl w:val="0"/>
          <w:numId w:val="10"/>
        </w:numPr>
        <w:autoSpaceDE w:val="0"/>
        <w:autoSpaceDN w:val="0"/>
        <w:adjustRightInd w:val="0"/>
        <w:jc w:val="both"/>
        <w:rPr>
          <w:sz w:val="24"/>
          <w:szCs w:val="24"/>
          <w:lang w:val="es-CL"/>
        </w:rPr>
      </w:pPr>
      <w:r w:rsidRPr="0086747A">
        <w:rPr>
          <w:sz w:val="24"/>
          <w:szCs w:val="24"/>
          <w:lang w:val="en-US"/>
        </w:rPr>
        <w:t xml:space="preserve">Faundez, Julio. “In Defense of Presidentialism: The Case of Chile, 1932  - 1970”. En: Mainwaring y Soberg, eds. 1997. </w:t>
      </w:r>
      <w:r w:rsidRPr="0086747A">
        <w:rPr>
          <w:i/>
          <w:sz w:val="24"/>
          <w:szCs w:val="24"/>
          <w:lang w:val="en-US"/>
        </w:rPr>
        <w:t xml:space="preserve">Presidentialism and Democracy in Latin America. </w:t>
      </w:r>
      <w:r w:rsidRPr="00A01C7D">
        <w:rPr>
          <w:sz w:val="24"/>
          <w:szCs w:val="24"/>
          <w:lang w:val="es-CL"/>
        </w:rPr>
        <w:t xml:space="preserve">Cambridge, U.K. Cambridge University Press. </w:t>
      </w:r>
    </w:p>
    <w:p w14:paraId="3EF39F06" w14:textId="77777777" w:rsidR="00C53219" w:rsidRPr="00BC3CF8" w:rsidRDefault="00C53219" w:rsidP="00C53219">
      <w:pPr>
        <w:numPr>
          <w:ilvl w:val="0"/>
          <w:numId w:val="26"/>
        </w:numPr>
        <w:jc w:val="both"/>
        <w:rPr>
          <w:sz w:val="24"/>
          <w:szCs w:val="24"/>
          <w:lang w:val="es-CL"/>
        </w:rPr>
      </w:pPr>
      <w:r w:rsidRPr="00A01C7D">
        <w:rPr>
          <w:rFonts w:eastAsia="SimSun"/>
          <w:sz w:val="24"/>
          <w:szCs w:val="24"/>
          <w:lang w:val="es-CL" w:eastAsia="zh-CN"/>
        </w:rPr>
        <w:lastRenderedPageBreak/>
        <w:t xml:space="preserve">Rehren, Alfredo. 1998. “La Organización de la Presidencia y el Proceso Político Chileno”. </w:t>
      </w:r>
      <w:r w:rsidRPr="00A01C7D">
        <w:rPr>
          <w:rFonts w:eastAsia="SimSun"/>
          <w:i/>
          <w:sz w:val="24"/>
          <w:szCs w:val="24"/>
          <w:lang w:val="es-CL" w:eastAsia="zh-CN"/>
        </w:rPr>
        <w:t>Revista de Ciencia Política</w:t>
      </w:r>
      <w:r w:rsidRPr="00A01C7D">
        <w:rPr>
          <w:rFonts w:eastAsia="SimSun"/>
          <w:sz w:val="24"/>
          <w:szCs w:val="24"/>
          <w:lang w:val="es-CL" w:eastAsia="zh-CN"/>
        </w:rPr>
        <w:t>, Vol. XIX. 1998. Pp. 89 – 124.</w:t>
      </w:r>
    </w:p>
    <w:p w14:paraId="7510D2F4" w14:textId="77777777" w:rsidR="00E94317" w:rsidRDefault="00E94317" w:rsidP="00ED2794">
      <w:pPr>
        <w:autoSpaceDE w:val="0"/>
        <w:autoSpaceDN w:val="0"/>
        <w:adjustRightInd w:val="0"/>
        <w:jc w:val="both"/>
        <w:rPr>
          <w:sz w:val="24"/>
          <w:szCs w:val="24"/>
          <w:lang w:val="es-CL"/>
        </w:rPr>
      </w:pPr>
    </w:p>
    <w:p w14:paraId="2179DFB7" w14:textId="77777777" w:rsidR="00E94317" w:rsidRDefault="00E94317" w:rsidP="00C53219">
      <w:pPr>
        <w:autoSpaceDE w:val="0"/>
        <w:autoSpaceDN w:val="0"/>
        <w:adjustRightInd w:val="0"/>
        <w:ind w:left="720"/>
        <w:jc w:val="both"/>
        <w:rPr>
          <w:sz w:val="24"/>
          <w:szCs w:val="24"/>
          <w:lang w:val="es-CL"/>
        </w:rPr>
      </w:pPr>
    </w:p>
    <w:p w14:paraId="62E3F95C" w14:textId="4375EDA7" w:rsidR="007E538E" w:rsidRPr="005207CB" w:rsidRDefault="003133AD" w:rsidP="002A6EDD">
      <w:pPr>
        <w:autoSpaceDE w:val="0"/>
        <w:autoSpaceDN w:val="0"/>
        <w:adjustRightInd w:val="0"/>
        <w:jc w:val="both"/>
        <w:rPr>
          <w:b/>
          <w:sz w:val="24"/>
          <w:szCs w:val="24"/>
          <w:lang w:val="es-CL"/>
        </w:rPr>
      </w:pPr>
      <w:r w:rsidRPr="005207CB">
        <w:rPr>
          <w:b/>
          <w:sz w:val="24"/>
          <w:szCs w:val="24"/>
          <w:lang w:val="es-CL"/>
        </w:rPr>
        <w:t>Sesiones</w:t>
      </w:r>
      <w:r w:rsidR="00B11E35" w:rsidRPr="005207CB">
        <w:rPr>
          <w:b/>
          <w:sz w:val="24"/>
          <w:szCs w:val="24"/>
          <w:lang w:val="es-CL"/>
        </w:rPr>
        <w:t xml:space="preserve"> </w:t>
      </w:r>
      <w:r w:rsidRPr="005207CB">
        <w:rPr>
          <w:b/>
          <w:sz w:val="24"/>
          <w:szCs w:val="24"/>
          <w:lang w:val="es-CL"/>
        </w:rPr>
        <w:t>7 y 9 de mayo</w:t>
      </w:r>
      <w:r w:rsidR="00B11E35" w:rsidRPr="005207CB">
        <w:rPr>
          <w:b/>
          <w:sz w:val="24"/>
          <w:szCs w:val="24"/>
          <w:lang w:val="es-CL"/>
        </w:rPr>
        <w:t xml:space="preserve"> Los partidos políticos</w:t>
      </w:r>
      <w:r w:rsidRPr="005207CB">
        <w:rPr>
          <w:b/>
          <w:sz w:val="24"/>
          <w:szCs w:val="24"/>
          <w:lang w:val="es-CL"/>
        </w:rPr>
        <w:t xml:space="preserve"> y el siglo XX Chileno</w:t>
      </w:r>
    </w:p>
    <w:p w14:paraId="5EE22931" w14:textId="77777777" w:rsidR="007E538E" w:rsidRPr="00A01C7D" w:rsidRDefault="007E538E" w:rsidP="00C53219">
      <w:pPr>
        <w:autoSpaceDE w:val="0"/>
        <w:autoSpaceDN w:val="0"/>
        <w:adjustRightInd w:val="0"/>
        <w:ind w:left="720"/>
        <w:jc w:val="both"/>
        <w:rPr>
          <w:sz w:val="24"/>
          <w:szCs w:val="24"/>
          <w:lang w:val="es-CL"/>
        </w:rPr>
      </w:pPr>
    </w:p>
    <w:p w14:paraId="32269A89" w14:textId="77777777" w:rsidR="00C53219" w:rsidRPr="00A01C7D" w:rsidRDefault="00C53219" w:rsidP="00C53219">
      <w:pPr>
        <w:numPr>
          <w:ilvl w:val="0"/>
          <w:numId w:val="13"/>
        </w:numPr>
        <w:jc w:val="both"/>
        <w:rPr>
          <w:sz w:val="24"/>
          <w:szCs w:val="24"/>
          <w:lang w:val="es-CL"/>
        </w:rPr>
      </w:pPr>
      <w:r w:rsidRPr="00A01C7D">
        <w:rPr>
          <w:sz w:val="24"/>
          <w:szCs w:val="24"/>
          <w:lang w:val="es-CL"/>
        </w:rPr>
        <w:t>Scully, Timothy R. Los partidos de centro y la evolución política chilena. Cieplan (Santiago de Chile, 1992)</w:t>
      </w:r>
    </w:p>
    <w:p w14:paraId="0E03551C" w14:textId="77777777" w:rsidR="00C53219" w:rsidRDefault="00C53219" w:rsidP="00C53219">
      <w:pPr>
        <w:numPr>
          <w:ilvl w:val="0"/>
          <w:numId w:val="13"/>
        </w:numPr>
        <w:jc w:val="both"/>
        <w:rPr>
          <w:sz w:val="24"/>
          <w:szCs w:val="24"/>
          <w:lang w:val="es-CL"/>
        </w:rPr>
      </w:pPr>
      <w:r w:rsidRPr="00A01C7D">
        <w:rPr>
          <w:sz w:val="24"/>
          <w:szCs w:val="24"/>
          <w:lang w:val="es-CL"/>
        </w:rPr>
        <w:t xml:space="preserve">Valenzuela, </w:t>
      </w:r>
      <w:r>
        <w:rPr>
          <w:sz w:val="24"/>
          <w:szCs w:val="24"/>
          <w:lang w:val="es-CL"/>
        </w:rPr>
        <w:t>J.</w:t>
      </w:r>
      <w:r w:rsidRPr="00A01C7D">
        <w:rPr>
          <w:sz w:val="24"/>
          <w:szCs w:val="24"/>
          <w:lang w:val="es-CL"/>
        </w:rPr>
        <w:t xml:space="preserve">S. 1995. “Orígenes y transformaciones del sistema de partidos en Chile.” </w:t>
      </w:r>
      <w:r w:rsidRPr="00A01C7D">
        <w:rPr>
          <w:i/>
          <w:sz w:val="24"/>
          <w:szCs w:val="24"/>
          <w:lang w:val="es-CL"/>
        </w:rPr>
        <w:t xml:space="preserve">Estudios Públicos 58. </w:t>
      </w:r>
      <w:r w:rsidRPr="00A01C7D">
        <w:rPr>
          <w:sz w:val="24"/>
          <w:szCs w:val="24"/>
          <w:lang w:val="es-CL"/>
        </w:rPr>
        <w:t>Otoño. Pp. 1-76</w:t>
      </w:r>
    </w:p>
    <w:p w14:paraId="30E4D6C2" w14:textId="77777777" w:rsidR="00C53219" w:rsidRPr="00A01C7D" w:rsidRDefault="00C53219" w:rsidP="00C53219">
      <w:pPr>
        <w:pStyle w:val="Prrafodelista"/>
        <w:numPr>
          <w:ilvl w:val="0"/>
          <w:numId w:val="13"/>
        </w:numPr>
        <w:jc w:val="both"/>
        <w:rPr>
          <w:sz w:val="24"/>
          <w:lang w:val="es-ES"/>
        </w:rPr>
      </w:pPr>
      <w:r w:rsidRPr="00A01C7D">
        <w:rPr>
          <w:sz w:val="24"/>
        </w:rPr>
        <w:t xml:space="preserve">Lipset, Seymour Martin y Stein Rokkan. </w:t>
      </w:r>
      <w:r w:rsidRPr="00A01C7D">
        <w:rPr>
          <w:sz w:val="24"/>
          <w:lang w:val="es-ES"/>
        </w:rPr>
        <w:t xml:space="preserve">2001. “Estructuras de división, sistemas de partidos y alineamientos electorales”, en Battle, Albert (ed.) </w:t>
      </w:r>
      <w:r w:rsidRPr="00A01C7D">
        <w:rPr>
          <w:i/>
          <w:sz w:val="24"/>
          <w:lang w:val="es-ES"/>
        </w:rPr>
        <w:t>Diez textos básicos de ciencia política</w:t>
      </w:r>
      <w:r w:rsidRPr="00A01C7D">
        <w:rPr>
          <w:sz w:val="24"/>
          <w:lang w:val="es-ES"/>
        </w:rPr>
        <w:t>, Barcelona, Ariel Ciencia Política, pp. 231-273.</w:t>
      </w:r>
    </w:p>
    <w:p w14:paraId="692BED7D" w14:textId="77777777" w:rsidR="00C53219" w:rsidRDefault="00C53219" w:rsidP="00C53219">
      <w:pPr>
        <w:jc w:val="both"/>
        <w:rPr>
          <w:b/>
          <w:sz w:val="24"/>
          <w:szCs w:val="24"/>
          <w:lang w:val="es-CL"/>
        </w:rPr>
      </w:pPr>
    </w:p>
    <w:p w14:paraId="63A3F1D9" w14:textId="4AEF1854" w:rsidR="00B11E35" w:rsidRDefault="00A772BC" w:rsidP="00C53219">
      <w:pPr>
        <w:jc w:val="both"/>
        <w:rPr>
          <w:b/>
          <w:sz w:val="24"/>
          <w:szCs w:val="24"/>
          <w:lang w:val="es-CL"/>
        </w:rPr>
      </w:pPr>
      <w:r>
        <w:rPr>
          <w:b/>
          <w:sz w:val="24"/>
          <w:szCs w:val="24"/>
          <w:lang w:val="es-CL"/>
        </w:rPr>
        <w:t>Sesiones</w:t>
      </w:r>
      <w:r w:rsidR="002A6EDD">
        <w:rPr>
          <w:b/>
          <w:sz w:val="24"/>
          <w:szCs w:val="24"/>
          <w:lang w:val="es-CL"/>
        </w:rPr>
        <w:t xml:space="preserve"> 14 y 16 de mayo:</w:t>
      </w:r>
      <w:r w:rsidR="00B11E35">
        <w:rPr>
          <w:b/>
          <w:sz w:val="24"/>
          <w:szCs w:val="24"/>
          <w:lang w:val="es-CL"/>
        </w:rPr>
        <w:t xml:space="preserve"> Chile y el reformismo radicalizante de los años 60s</w:t>
      </w:r>
    </w:p>
    <w:p w14:paraId="27AF90EE" w14:textId="77777777" w:rsidR="009D6E5D" w:rsidRDefault="009D6E5D" w:rsidP="00C53219">
      <w:pPr>
        <w:jc w:val="both"/>
        <w:rPr>
          <w:b/>
          <w:sz w:val="24"/>
          <w:szCs w:val="24"/>
          <w:lang w:val="es-CL"/>
        </w:rPr>
      </w:pPr>
    </w:p>
    <w:p w14:paraId="6B00E832" w14:textId="1219E232" w:rsidR="00715D78" w:rsidRPr="00E94317" w:rsidRDefault="009D6E5D" w:rsidP="00E94317">
      <w:pPr>
        <w:pStyle w:val="Prrafodelista"/>
        <w:numPr>
          <w:ilvl w:val="0"/>
          <w:numId w:val="32"/>
        </w:numPr>
        <w:jc w:val="both"/>
        <w:rPr>
          <w:sz w:val="24"/>
          <w:lang w:val="es-CL"/>
        </w:rPr>
      </w:pPr>
      <w:r w:rsidRPr="0086747A">
        <w:rPr>
          <w:sz w:val="24"/>
        </w:rPr>
        <w:t xml:space="preserve">Collier, Simon y Sater, William. </w:t>
      </w:r>
      <w:r w:rsidRPr="009D6E5D">
        <w:rPr>
          <w:sz w:val="24"/>
          <w:lang w:val="es-CL"/>
        </w:rPr>
        <w:t>La Historia de Chile 1808-1994. Cambrige University Press: 1999) Capítulos 11 y 12</w:t>
      </w:r>
    </w:p>
    <w:p w14:paraId="7D84CEDD" w14:textId="5504356C" w:rsidR="00715D78" w:rsidRPr="009D6E5D" w:rsidRDefault="00715D78" w:rsidP="009D6E5D">
      <w:pPr>
        <w:pStyle w:val="Prrafodelista"/>
        <w:numPr>
          <w:ilvl w:val="0"/>
          <w:numId w:val="32"/>
        </w:numPr>
        <w:jc w:val="both"/>
        <w:rPr>
          <w:sz w:val="24"/>
          <w:lang w:val="es-CL"/>
        </w:rPr>
      </w:pPr>
      <w:r w:rsidRPr="0086747A">
        <w:rPr>
          <w:sz w:val="24"/>
        </w:rPr>
        <w:t>Vergara, Angela</w:t>
      </w:r>
      <w:r w:rsidR="003E5C9F" w:rsidRPr="0086747A">
        <w:rPr>
          <w:sz w:val="24"/>
        </w:rPr>
        <w:t xml:space="preserve">. Copper Workers, International Business and Domestic Politics in Cold War Chile. </w:t>
      </w:r>
      <w:r w:rsidR="003E5C9F">
        <w:rPr>
          <w:sz w:val="24"/>
          <w:lang w:val="es-CL"/>
        </w:rPr>
        <w:t>(Penn State Press: 2008). Cap</w:t>
      </w:r>
      <w:r w:rsidR="00297C3C">
        <w:rPr>
          <w:sz w:val="24"/>
          <w:lang w:val="es-CL"/>
        </w:rPr>
        <w:t>ítulos 4 y 5</w:t>
      </w:r>
    </w:p>
    <w:p w14:paraId="0D8D8D04" w14:textId="77777777" w:rsidR="00B11E35" w:rsidRPr="00A01C7D" w:rsidRDefault="00B11E35" w:rsidP="00C53219">
      <w:pPr>
        <w:jc w:val="both"/>
        <w:rPr>
          <w:b/>
          <w:sz w:val="24"/>
          <w:szCs w:val="24"/>
          <w:lang w:val="es-CL"/>
        </w:rPr>
      </w:pPr>
    </w:p>
    <w:p w14:paraId="5542C15B" w14:textId="7BB20501" w:rsidR="00C53219" w:rsidRPr="00A01C7D" w:rsidRDefault="00A772BC" w:rsidP="00C53219">
      <w:pPr>
        <w:jc w:val="both"/>
        <w:rPr>
          <w:b/>
          <w:sz w:val="24"/>
          <w:szCs w:val="24"/>
          <w:lang w:val="es-CL"/>
        </w:rPr>
      </w:pPr>
      <w:r>
        <w:rPr>
          <w:b/>
          <w:sz w:val="24"/>
          <w:szCs w:val="24"/>
          <w:lang w:val="es-CL"/>
        </w:rPr>
        <w:t>Sesiones</w:t>
      </w:r>
      <w:r w:rsidR="002A6EDD">
        <w:rPr>
          <w:b/>
          <w:sz w:val="24"/>
          <w:szCs w:val="24"/>
          <w:lang w:val="es-CL"/>
        </w:rPr>
        <w:t xml:space="preserve"> 23 y 28 de mayo</w:t>
      </w:r>
      <w:r w:rsidR="00C53219" w:rsidRPr="00A01C7D">
        <w:rPr>
          <w:b/>
          <w:sz w:val="24"/>
          <w:szCs w:val="24"/>
          <w:lang w:val="es-CL"/>
        </w:rPr>
        <w:t>: Quiebre de la institucionalidad democrática y la dictadura militar</w:t>
      </w:r>
    </w:p>
    <w:p w14:paraId="7D009DF1" w14:textId="77777777" w:rsidR="00C53219" w:rsidRPr="00A01C7D" w:rsidRDefault="00C53219" w:rsidP="00C53219">
      <w:pPr>
        <w:jc w:val="both"/>
        <w:rPr>
          <w:b/>
          <w:sz w:val="24"/>
          <w:szCs w:val="24"/>
          <w:lang w:val="es-CL"/>
        </w:rPr>
      </w:pPr>
    </w:p>
    <w:p w14:paraId="0D2AD69F" w14:textId="1B7F5D21" w:rsidR="007871BB" w:rsidRPr="00E94317" w:rsidRDefault="00C53219" w:rsidP="00E94317">
      <w:pPr>
        <w:numPr>
          <w:ilvl w:val="0"/>
          <w:numId w:val="13"/>
        </w:numPr>
        <w:autoSpaceDE w:val="0"/>
        <w:autoSpaceDN w:val="0"/>
        <w:adjustRightInd w:val="0"/>
        <w:jc w:val="both"/>
        <w:rPr>
          <w:sz w:val="24"/>
          <w:szCs w:val="24"/>
          <w:lang w:val="es-CL"/>
        </w:rPr>
      </w:pPr>
      <w:r w:rsidRPr="00A01C7D">
        <w:rPr>
          <w:sz w:val="24"/>
          <w:szCs w:val="24"/>
          <w:lang w:val="es-CL"/>
        </w:rPr>
        <w:t xml:space="preserve">Valenzuela, Arturo. </w:t>
      </w:r>
      <w:r w:rsidRPr="00A01C7D">
        <w:rPr>
          <w:i/>
          <w:iCs/>
          <w:sz w:val="24"/>
          <w:szCs w:val="24"/>
          <w:lang w:val="es-CL"/>
        </w:rPr>
        <w:t>El Quiebre de la Democracia en Chile.</w:t>
      </w:r>
      <w:r w:rsidRPr="00A01C7D">
        <w:rPr>
          <w:sz w:val="24"/>
          <w:szCs w:val="24"/>
          <w:lang w:val="es-CL"/>
        </w:rPr>
        <w:t xml:space="preserve"> FLACSO (Santiago, 1989)</w:t>
      </w:r>
    </w:p>
    <w:p w14:paraId="0060868F" w14:textId="7D881721" w:rsidR="00C53219" w:rsidRPr="00520469" w:rsidRDefault="003B5736" w:rsidP="00C53219">
      <w:pPr>
        <w:numPr>
          <w:ilvl w:val="0"/>
          <w:numId w:val="13"/>
        </w:numPr>
        <w:jc w:val="both"/>
        <w:rPr>
          <w:sz w:val="24"/>
          <w:szCs w:val="24"/>
          <w:lang w:val="es-CL"/>
        </w:rPr>
      </w:pPr>
      <w:r>
        <w:rPr>
          <w:sz w:val="24"/>
          <w:szCs w:val="24"/>
        </w:rPr>
        <w:t>Huneeus, Carlos</w:t>
      </w:r>
      <w:r w:rsidR="00C53219" w:rsidRPr="00A01C7D">
        <w:rPr>
          <w:sz w:val="24"/>
          <w:szCs w:val="24"/>
        </w:rPr>
        <w:t xml:space="preserve">. </w:t>
      </w:r>
      <w:r w:rsidR="00C53219" w:rsidRPr="00A01C7D">
        <w:rPr>
          <w:i/>
          <w:sz w:val="24"/>
          <w:szCs w:val="24"/>
        </w:rPr>
        <w:t xml:space="preserve">El Régimen de Pinochet. </w:t>
      </w:r>
      <w:r w:rsidR="00C53219" w:rsidRPr="00A01C7D">
        <w:rPr>
          <w:sz w:val="24"/>
          <w:szCs w:val="24"/>
        </w:rPr>
        <w:t xml:space="preserve">Santiago, Chile. </w:t>
      </w:r>
      <w:r>
        <w:rPr>
          <w:sz w:val="24"/>
          <w:szCs w:val="24"/>
        </w:rPr>
        <w:t>(</w:t>
      </w:r>
      <w:r w:rsidR="00C53219" w:rsidRPr="00A01C7D">
        <w:rPr>
          <w:sz w:val="24"/>
          <w:szCs w:val="24"/>
        </w:rPr>
        <w:t>Editorial Sudamericana</w:t>
      </w:r>
      <w:r>
        <w:rPr>
          <w:sz w:val="24"/>
          <w:szCs w:val="24"/>
        </w:rPr>
        <w:t>: 2002)</w:t>
      </w:r>
      <w:r w:rsidR="00C53219" w:rsidRPr="00A01C7D">
        <w:rPr>
          <w:sz w:val="24"/>
          <w:szCs w:val="24"/>
        </w:rPr>
        <w:t xml:space="preserve">. 2da edición. </w:t>
      </w:r>
    </w:p>
    <w:p w14:paraId="2D33BF3A" w14:textId="77777777" w:rsidR="005207CB" w:rsidRDefault="005207CB" w:rsidP="000A3A6A">
      <w:pPr>
        <w:jc w:val="both"/>
        <w:rPr>
          <w:sz w:val="24"/>
          <w:szCs w:val="24"/>
          <w:lang w:val="es-CL"/>
        </w:rPr>
      </w:pPr>
    </w:p>
    <w:p w14:paraId="2FF0C46C" w14:textId="7CD7B4FF" w:rsidR="000A3A6A" w:rsidRPr="005207CB" w:rsidRDefault="00A772BC" w:rsidP="000A3A6A">
      <w:pPr>
        <w:jc w:val="both"/>
        <w:rPr>
          <w:b/>
          <w:sz w:val="24"/>
          <w:szCs w:val="24"/>
          <w:lang w:val="es-CL"/>
        </w:rPr>
      </w:pPr>
      <w:r w:rsidRPr="005207CB">
        <w:rPr>
          <w:b/>
          <w:sz w:val="24"/>
          <w:szCs w:val="24"/>
          <w:lang w:val="es-CL"/>
        </w:rPr>
        <w:t>Sesiones 30 de mayo</w:t>
      </w:r>
    </w:p>
    <w:p w14:paraId="59F3E652" w14:textId="27D27E71" w:rsidR="00A772BC" w:rsidRDefault="00A772BC" w:rsidP="000A3A6A">
      <w:pPr>
        <w:jc w:val="both"/>
        <w:rPr>
          <w:sz w:val="24"/>
          <w:szCs w:val="24"/>
          <w:lang w:val="es-CL"/>
        </w:rPr>
      </w:pPr>
      <w:r>
        <w:rPr>
          <w:sz w:val="24"/>
          <w:szCs w:val="24"/>
          <w:lang w:val="es-CL"/>
        </w:rPr>
        <w:t>Segunda Prueba</w:t>
      </w:r>
    </w:p>
    <w:p w14:paraId="7A479956" w14:textId="77777777" w:rsidR="00A772BC" w:rsidRDefault="00A772BC" w:rsidP="000A3A6A">
      <w:pPr>
        <w:jc w:val="both"/>
        <w:rPr>
          <w:sz w:val="24"/>
          <w:szCs w:val="24"/>
          <w:lang w:val="es-CL"/>
        </w:rPr>
      </w:pPr>
    </w:p>
    <w:p w14:paraId="74851829" w14:textId="514974D0" w:rsidR="000A3A6A" w:rsidRPr="003B5736" w:rsidRDefault="000A3A6A" w:rsidP="000A3A6A">
      <w:pPr>
        <w:jc w:val="both"/>
        <w:rPr>
          <w:b/>
          <w:sz w:val="24"/>
          <w:szCs w:val="24"/>
          <w:lang w:val="es-CL"/>
        </w:rPr>
      </w:pPr>
      <w:r w:rsidRPr="003B5736">
        <w:rPr>
          <w:b/>
          <w:sz w:val="24"/>
          <w:szCs w:val="24"/>
          <w:lang w:val="es-CL"/>
        </w:rPr>
        <w:t>Sesión</w:t>
      </w:r>
      <w:r w:rsidR="00A772BC" w:rsidRPr="003B5736">
        <w:rPr>
          <w:b/>
          <w:sz w:val="24"/>
          <w:szCs w:val="24"/>
          <w:lang w:val="es-CL"/>
        </w:rPr>
        <w:t xml:space="preserve"> 4 de junio</w:t>
      </w:r>
      <w:r w:rsidRPr="003B5736">
        <w:rPr>
          <w:b/>
          <w:sz w:val="24"/>
          <w:szCs w:val="24"/>
          <w:lang w:val="es-CL"/>
        </w:rPr>
        <w:t xml:space="preserve"> Chile en dictadura: La transformación que nos devolvió </w:t>
      </w:r>
      <w:r w:rsidR="002A6EDD" w:rsidRPr="003B5736">
        <w:rPr>
          <w:b/>
          <w:sz w:val="24"/>
          <w:szCs w:val="24"/>
          <w:lang w:val="es-CL"/>
        </w:rPr>
        <w:t>a la era portialiana</w:t>
      </w:r>
    </w:p>
    <w:p w14:paraId="4CF797D0" w14:textId="1E7DD6FD" w:rsidR="009D6E5D" w:rsidRPr="00E94317" w:rsidRDefault="003B5736" w:rsidP="00E94317">
      <w:pPr>
        <w:pStyle w:val="Prrafodelista"/>
        <w:numPr>
          <w:ilvl w:val="0"/>
          <w:numId w:val="31"/>
        </w:numPr>
        <w:jc w:val="both"/>
        <w:rPr>
          <w:sz w:val="24"/>
          <w:lang w:val="es-CL"/>
        </w:rPr>
      </w:pPr>
      <w:r w:rsidRPr="0086747A">
        <w:rPr>
          <w:sz w:val="24"/>
        </w:rPr>
        <w:t xml:space="preserve">Barros, Robert. Constitutionalism and Dictatorship: Pinochet, The Junta and the 1980 Constitution (Cambridge University Press, 2002). </w:t>
      </w:r>
      <w:r w:rsidRPr="003B5736">
        <w:rPr>
          <w:sz w:val="24"/>
          <w:lang w:val="es-CL"/>
        </w:rPr>
        <w:t>Capítulos 2, 5, 7 y 8 (Existe una versión en Español disponible, pero se prefiere leer en su idioma original).</w:t>
      </w:r>
    </w:p>
    <w:p w14:paraId="5187D802" w14:textId="77777777" w:rsidR="009D6E5D" w:rsidRPr="009D6E5D" w:rsidRDefault="009D6E5D" w:rsidP="009D6E5D">
      <w:pPr>
        <w:pStyle w:val="Prrafodelista"/>
        <w:numPr>
          <w:ilvl w:val="0"/>
          <w:numId w:val="31"/>
        </w:numPr>
        <w:jc w:val="both"/>
        <w:rPr>
          <w:i/>
          <w:sz w:val="24"/>
        </w:rPr>
      </w:pPr>
      <w:r w:rsidRPr="009D6E5D">
        <w:rPr>
          <w:sz w:val="24"/>
        </w:rPr>
        <w:t xml:space="preserve">Bawden, J. (2013). Cutting Off the Dictator: The United States Arms Embargo of the Pinochet Regime, 1974-1988. </w:t>
      </w:r>
      <w:r w:rsidRPr="009D6E5D">
        <w:rPr>
          <w:i/>
          <w:sz w:val="24"/>
        </w:rPr>
        <w:t>Journal of Latin American Studies, Vol. 45 No. 03, pp 513 - 543</w:t>
      </w:r>
    </w:p>
    <w:p w14:paraId="6EAF0FA1" w14:textId="3290BCAB" w:rsidR="009D6E5D" w:rsidRPr="0086747A" w:rsidRDefault="0077044C" w:rsidP="003B5736">
      <w:pPr>
        <w:pStyle w:val="Prrafodelista"/>
        <w:numPr>
          <w:ilvl w:val="0"/>
          <w:numId w:val="31"/>
        </w:numPr>
        <w:jc w:val="both"/>
        <w:rPr>
          <w:sz w:val="24"/>
        </w:rPr>
      </w:pPr>
      <w:r>
        <w:rPr>
          <w:sz w:val="24"/>
          <w:lang w:val="es-CL"/>
        </w:rPr>
        <w:t xml:space="preserve">Valenzuela, Arturo y Constable, Pamela. </w:t>
      </w:r>
      <w:r w:rsidRPr="0086747A">
        <w:rPr>
          <w:sz w:val="24"/>
        </w:rPr>
        <w:t>Chile Nations of Enemies</w:t>
      </w:r>
      <w:r w:rsidR="00882891" w:rsidRPr="0086747A">
        <w:rPr>
          <w:sz w:val="24"/>
        </w:rPr>
        <w:t xml:space="preserve"> (Norton Press: 1993).</w:t>
      </w:r>
    </w:p>
    <w:p w14:paraId="0FC00993" w14:textId="77777777" w:rsidR="00BC3CF8" w:rsidRPr="0086747A" w:rsidRDefault="00BC3CF8" w:rsidP="000A3A6A">
      <w:pPr>
        <w:jc w:val="both"/>
        <w:rPr>
          <w:sz w:val="24"/>
          <w:szCs w:val="24"/>
          <w:lang w:val="en-US"/>
        </w:rPr>
      </w:pPr>
    </w:p>
    <w:p w14:paraId="5DF53D20" w14:textId="77777777" w:rsidR="00ED2794" w:rsidRPr="003606CE" w:rsidRDefault="00ED2794" w:rsidP="00520469">
      <w:pPr>
        <w:jc w:val="both"/>
        <w:rPr>
          <w:b/>
          <w:sz w:val="24"/>
          <w:szCs w:val="24"/>
          <w:lang w:val="en-US"/>
        </w:rPr>
      </w:pPr>
    </w:p>
    <w:p w14:paraId="2436CAF2" w14:textId="77777777" w:rsidR="00ED2794" w:rsidRPr="003606CE" w:rsidRDefault="00ED2794" w:rsidP="00520469">
      <w:pPr>
        <w:jc w:val="both"/>
        <w:rPr>
          <w:b/>
          <w:sz w:val="24"/>
          <w:szCs w:val="24"/>
          <w:lang w:val="en-US"/>
        </w:rPr>
      </w:pPr>
    </w:p>
    <w:p w14:paraId="651462FB" w14:textId="77777777" w:rsidR="00ED2794" w:rsidRPr="003606CE" w:rsidRDefault="00ED2794" w:rsidP="00520469">
      <w:pPr>
        <w:jc w:val="both"/>
        <w:rPr>
          <w:b/>
          <w:sz w:val="24"/>
          <w:szCs w:val="24"/>
          <w:lang w:val="en-US"/>
        </w:rPr>
      </w:pPr>
    </w:p>
    <w:p w14:paraId="5A261272" w14:textId="77777777" w:rsidR="00ED2794" w:rsidRPr="003606CE" w:rsidRDefault="00ED2794" w:rsidP="00520469">
      <w:pPr>
        <w:jc w:val="both"/>
        <w:rPr>
          <w:b/>
          <w:sz w:val="24"/>
          <w:szCs w:val="24"/>
          <w:lang w:val="en-US"/>
        </w:rPr>
      </w:pPr>
    </w:p>
    <w:p w14:paraId="6023DABB" w14:textId="1F781FF1" w:rsidR="00520469" w:rsidRPr="003B5736" w:rsidRDefault="00A772BC" w:rsidP="00520469">
      <w:pPr>
        <w:jc w:val="both"/>
        <w:rPr>
          <w:b/>
          <w:sz w:val="24"/>
          <w:szCs w:val="24"/>
        </w:rPr>
      </w:pPr>
      <w:r w:rsidRPr="003B5736">
        <w:rPr>
          <w:b/>
          <w:sz w:val="24"/>
          <w:szCs w:val="24"/>
        </w:rPr>
        <w:t xml:space="preserve">Sesiones 6 y 13 de mayo: </w:t>
      </w:r>
      <w:r w:rsidR="00520469" w:rsidRPr="003B5736">
        <w:rPr>
          <w:b/>
          <w:sz w:val="24"/>
          <w:szCs w:val="24"/>
        </w:rPr>
        <w:t>La construcción de la nueva institucionalidad en la transición y consolidación democrática</w:t>
      </w:r>
    </w:p>
    <w:p w14:paraId="238FDE98" w14:textId="77777777" w:rsidR="00520469" w:rsidRPr="008B73D9" w:rsidRDefault="00520469" w:rsidP="00520469">
      <w:pPr>
        <w:jc w:val="both"/>
        <w:rPr>
          <w:sz w:val="24"/>
          <w:szCs w:val="24"/>
          <w:lang w:val="es-CL"/>
        </w:rPr>
      </w:pPr>
    </w:p>
    <w:p w14:paraId="495912DC" w14:textId="5F2CFD01" w:rsidR="0077044C" w:rsidRPr="008D1676" w:rsidRDefault="00C53219" w:rsidP="008D1676">
      <w:pPr>
        <w:numPr>
          <w:ilvl w:val="0"/>
          <w:numId w:val="13"/>
        </w:numPr>
        <w:autoSpaceDE w:val="0"/>
        <w:autoSpaceDN w:val="0"/>
        <w:adjustRightInd w:val="0"/>
        <w:jc w:val="both"/>
        <w:rPr>
          <w:noProof/>
          <w:sz w:val="24"/>
          <w:szCs w:val="24"/>
          <w:lang w:val="es-ES_tradnl"/>
        </w:rPr>
      </w:pPr>
      <w:r w:rsidRPr="00F03026">
        <w:rPr>
          <w:noProof/>
          <w:sz w:val="24"/>
          <w:szCs w:val="24"/>
          <w:lang w:val="es-ES_tradnl"/>
        </w:rPr>
        <w:t xml:space="preserve">Cousiño, Carlos; Valenzuela, Eduardo. </w:t>
      </w:r>
      <w:r w:rsidRPr="00F03026">
        <w:rPr>
          <w:i/>
          <w:noProof/>
          <w:sz w:val="24"/>
          <w:szCs w:val="24"/>
          <w:lang w:val="es-ES_tradnl"/>
        </w:rPr>
        <w:t>Politización y Monetarización en América Latina</w:t>
      </w:r>
      <w:r w:rsidRPr="00F03026">
        <w:rPr>
          <w:noProof/>
          <w:sz w:val="24"/>
          <w:szCs w:val="24"/>
          <w:lang w:val="es-ES_tradnl"/>
        </w:rPr>
        <w:t>. Cuadernos del Instituto de Sociología de la Pontificia Universidad Católica de Chile (Santiago de Chile, 1994).</w:t>
      </w:r>
    </w:p>
    <w:p w14:paraId="4DD58240" w14:textId="00259590" w:rsidR="00C53219" w:rsidRPr="00E94317" w:rsidRDefault="00C53219" w:rsidP="00E94317">
      <w:pPr>
        <w:numPr>
          <w:ilvl w:val="0"/>
          <w:numId w:val="13"/>
        </w:numPr>
        <w:autoSpaceDE w:val="0"/>
        <w:autoSpaceDN w:val="0"/>
        <w:adjustRightInd w:val="0"/>
        <w:jc w:val="both"/>
        <w:rPr>
          <w:noProof/>
          <w:sz w:val="24"/>
          <w:szCs w:val="24"/>
          <w:lang w:val="es-ES_tradnl"/>
        </w:rPr>
      </w:pPr>
      <w:r w:rsidRPr="00A01C7D">
        <w:rPr>
          <w:noProof/>
          <w:sz w:val="24"/>
          <w:szCs w:val="24"/>
          <w:lang w:val="es-ES_tradnl"/>
        </w:rPr>
        <w:t xml:space="preserve">Huneeus, Carlos. </w:t>
      </w:r>
      <w:r w:rsidRPr="00A01C7D">
        <w:rPr>
          <w:i/>
          <w:noProof/>
          <w:sz w:val="24"/>
          <w:szCs w:val="24"/>
          <w:lang w:val="es-ES_tradnl"/>
        </w:rPr>
        <w:t>Chile un País Dividido: La Actualidad del Pasado</w:t>
      </w:r>
      <w:r w:rsidRPr="00A01C7D">
        <w:rPr>
          <w:noProof/>
          <w:sz w:val="24"/>
          <w:szCs w:val="24"/>
          <w:lang w:val="es-ES_tradnl"/>
        </w:rPr>
        <w:t>. Catalonia Ediciones (Santiago de Chile, 2003).</w:t>
      </w:r>
      <w:r>
        <w:rPr>
          <w:noProof/>
          <w:sz w:val="24"/>
          <w:szCs w:val="24"/>
          <w:lang w:val="es-ES_tradnl"/>
        </w:rPr>
        <w:t xml:space="preserve"> Introducción y Conclusiones</w:t>
      </w:r>
    </w:p>
    <w:p w14:paraId="12F2A741" w14:textId="77777777" w:rsidR="00C53219" w:rsidRPr="00A01C7D" w:rsidRDefault="00C53219" w:rsidP="00C53219">
      <w:pPr>
        <w:numPr>
          <w:ilvl w:val="0"/>
          <w:numId w:val="13"/>
        </w:numPr>
        <w:jc w:val="both"/>
        <w:rPr>
          <w:sz w:val="24"/>
          <w:szCs w:val="24"/>
          <w:lang w:val="es-CL"/>
        </w:rPr>
      </w:pPr>
      <w:r w:rsidRPr="00A01C7D">
        <w:rPr>
          <w:sz w:val="24"/>
          <w:szCs w:val="24"/>
          <w:lang w:val="es-CL"/>
        </w:rPr>
        <w:t>Drake, Paul y Jaksic, Ivan (Editores). El Modelo Chileno: Democracia y desarrollo en los noventa.  Editorial Lom (Santiago de Chile, 2002). Introducción y Parte II</w:t>
      </w:r>
    </w:p>
    <w:p w14:paraId="020711AE" w14:textId="77777777" w:rsidR="00C53219" w:rsidRPr="00A01C7D" w:rsidRDefault="00C53219" w:rsidP="00C53219">
      <w:pPr>
        <w:jc w:val="both"/>
        <w:rPr>
          <w:sz w:val="24"/>
          <w:szCs w:val="24"/>
          <w:lang w:val="es-CL"/>
        </w:rPr>
      </w:pPr>
    </w:p>
    <w:p w14:paraId="643DE200" w14:textId="698FE787" w:rsidR="00C53219" w:rsidRPr="00A01C7D" w:rsidRDefault="00520469" w:rsidP="00C53219">
      <w:pPr>
        <w:jc w:val="both"/>
        <w:rPr>
          <w:b/>
          <w:sz w:val="24"/>
          <w:szCs w:val="24"/>
          <w:lang w:val="es-CL"/>
        </w:rPr>
      </w:pPr>
      <w:r>
        <w:rPr>
          <w:b/>
          <w:sz w:val="24"/>
          <w:szCs w:val="24"/>
          <w:lang w:val="es-CL"/>
        </w:rPr>
        <w:t>Sesión</w:t>
      </w:r>
      <w:r w:rsidR="00A772BC">
        <w:rPr>
          <w:b/>
          <w:sz w:val="24"/>
          <w:szCs w:val="24"/>
          <w:lang w:val="es-CL"/>
        </w:rPr>
        <w:t xml:space="preserve"> 18</w:t>
      </w:r>
      <w:r w:rsidR="00E35A73">
        <w:rPr>
          <w:b/>
          <w:sz w:val="24"/>
          <w:szCs w:val="24"/>
          <w:lang w:val="es-CL"/>
        </w:rPr>
        <w:t xml:space="preserve"> y 20</w:t>
      </w:r>
      <w:r w:rsidR="00A772BC">
        <w:rPr>
          <w:b/>
          <w:sz w:val="24"/>
          <w:szCs w:val="24"/>
          <w:lang w:val="es-CL"/>
        </w:rPr>
        <w:t xml:space="preserve"> de junio</w:t>
      </w:r>
      <w:r>
        <w:rPr>
          <w:b/>
          <w:sz w:val="24"/>
          <w:szCs w:val="24"/>
          <w:lang w:val="es-CL"/>
        </w:rPr>
        <w:t xml:space="preserve"> El Modelo chileno en la consolidación democrática</w:t>
      </w:r>
      <w:r w:rsidR="00C53219" w:rsidRPr="00A01C7D">
        <w:rPr>
          <w:b/>
          <w:sz w:val="24"/>
          <w:szCs w:val="24"/>
          <w:lang w:val="es-CL"/>
        </w:rPr>
        <w:t xml:space="preserve"> </w:t>
      </w:r>
    </w:p>
    <w:p w14:paraId="29ADBFA0" w14:textId="34A3A49F" w:rsidR="003B5736" w:rsidRPr="00E94317" w:rsidRDefault="00C53219" w:rsidP="00E94317">
      <w:pPr>
        <w:numPr>
          <w:ilvl w:val="0"/>
          <w:numId w:val="14"/>
        </w:numPr>
        <w:jc w:val="both"/>
        <w:rPr>
          <w:noProof/>
          <w:sz w:val="24"/>
          <w:szCs w:val="24"/>
          <w:lang w:val="es-ES_tradnl"/>
        </w:rPr>
      </w:pPr>
      <w:r>
        <w:rPr>
          <w:noProof/>
          <w:sz w:val="24"/>
          <w:szCs w:val="24"/>
          <w:lang w:val="es-ES_tradnl"/>
        </w:rPr>
        <w:t>Aninat, C; Londregan, J; Navia, Patricio. 2010. Cap. 5: “</w:t>
      </w:r>
      <w:r w:rsidRPr="00D26217">
        <w:rPr>
          <w:noProof/>
          <w:sz w:val="24"/>
          <w:szCs w:val="24"/>
          <w:lang w:val="es-ES_tradnl"/>
        </w:rPr>
        <w:t>Juego Politico Cooperativo. Instituciones, procesos políticos, y características de las políticas públicas en Chile.</w:t>
      </w:r>
      <w:r>
        <w:rPr>
          <w:noProof/>
          <w:sz w:val="24"/>
          <w:szCs w:val="24"/>
          <w:lang w:val="es-ES_tradnl"/>
        </w:rPr>
        <w:t xml:space="preserve">” En: Scartascini, Carlos, ed. Atl. 2010. </w:t>
      </w:r>
      <w:r w:rsidRPr="00D26217">
        <w:rPr>
          <w:noProof/>
          <w:sz w:val="24"/>
          <w:szCs w:val="24"/>
          <w:lang w:val="es-ES_tradnl"/>
        </w:rPr>
        <w:t xml:space="preserve"> </w:t>
      </w:r>
      <w:r>
        <w:rPr>
          <w:i/>
          <w:noProof/>
          <w:sz w:val="24"/>
          <w:szCs w:val="24"/>
          <w:lang w:val="es-ES_tradnl"/>
        </w:rPr>
        <w:t xml:space="preserve">El Juego Político en América Latina. ¿Cómo se Deciden las Politicas Públicas? </w:t>
      </w:r>
      <w:r>
        <w:rPr>
          <w:noProof/>
          <w:sz w:val="24"/>
          <w:szCs w:val="24"/>
          <w:lang w:val="es-ES_tradnl"/>
        </w:rPr>
        <w:t xml:space="preserve">Colombia. BID. </w:t>
      </w:r>
    </w:p>
    <w:p w14:paraId="52F204C4" w14:textId="5C6322CC" w:rsidR="003B5736" w:rsidRPr="00E94317" w:rsidRDefault="00C53219" w:rsidP="00E94317">
      <w:pPr>
        <w:numPr>
          <w:ilvl w:val="0"/>
          <w:numId w:val="14"/>
        </w:numPr>
        <w:jc w:val="both"/>
        <w:rPr>
          <w:sz w:val="24"/>
          <w:szCs w:val="24"/>
          <w:lang w:val="es-ES_tradnl"/>
        </w:rPr>
      </w:pPr>
      <w:r w:rsidRPr="00A01C7D">
        <w:rPr>
          <w:sz w:val="24"/>
          <w:szCs w:val="24"/>
          <w:lang w:val="es-ES_tradnl"/>
        </w:rPr>
        <w:t xml:space="preserve">Carey, John. Las virtudes del sistema binominal” </w:t>
      </w:r>
      <w:r w:rsidRPr="00A01C7D">
        <w:rPr>
          <w:i/>
          <w:iCs/>
          <w:sz w:val="24"/>
          <w:szCs w:val="24"/>
          <w:lang w:val="es-ES_tradnl"/>
        </w:rPr>
        <w:t>Revista de ciencia política</w:t>
      </w:r>
      <w:r w:rsidRPr="00A01C7D">
        <w:rPr>
          <w:sz w:val="24"/>
          <w:szCs w:val="24"/>
          <w:lang w:val="es-ES_tradnl"/>
        </w:rPr>
        <w:t xml:space="preserve">  Vol. 26 No 1. (2006)</w:t>
      </w:r>
    </w:p>
    <w:p w14:paraId="6F2AAB14" w14:textId="33C8B01C" w:rsidR="003B5736" w:rsidRPr="00E94317" w:rsidRDefault="00C53219" w:rsidP="00E94317">
      <w:pPr>
        <w:numPr>
          <w:ilvl w:val="0"/>
          <w:numId w:val="14"/>
        </w:numPr>
        <w:jc w:val="both"/>
        <w:rPr>
          <w:sz w:val="24"/>
          <w:szCs w:val="24"/>
          <w:lang w:val="es-ES_tradnl"/>
        </w:rPr>
      </w:pPr>
      <w:r w:rsidRPr="00A01C7D">
        <w:rPr>
          <w:noProof/>
          <w:sz w:val="24"/>
          <w:szCs w:val="24"/>
          <w:lang w:val="es-ES_tradnl"/>
        </w:rPr>
        <w:t xml:space="preserve">Cortés Terzi, Antonio. </w:t>
      </w:r>
      <w:r w:rsidRPr="00A01C7D">
        <w:rPr>
          <w:i/>
          <w:iCs/>
          <w:noProof/>
          <w:sz w:val="24"/>
          <w:szCs w:val="24"/>
          <w:lang w:val="es-ES_tradnl"/>
        </w:rPr>
        <w:t>El Circuito Extra-institucional del Poder.</w:t>
      </w:r>
      <w:r w:rsidRPr="00A01C7D">
        <w:rPr>
          <w:noProof/>
          <w:sz w:val="24"/>
          <w:szCs w:val="24"/>
          <w:lang w:val="es-ES_tradnl"/>
        </w:rPr>
        <w:t xml:space="preserve"> Ediciones Chile-América CESOC. (Santiago de Chile: 2000).</w:t>
      </w:r>
    </w:p>
    <w:p w14:paraId="40E1C60F" w14:textId="7BCE8E0D" w:rsidR="0077044C" w:rsidRPr="00E94317" w:rsidRDefault="00C53219" w:rsidP="0077044C">
      <w:pPr>
        <w:numPr>
          <w:ilvl w:val="0"/>
          <w:numId w:val="14"/>
        </w:numPr>
        <w:jc w:val="both"/>
        <w:rPr>
          <w:noProof/>
          <w:sz w:val="24"/>
          <w:szCs w:val="24"/>
          <w:lang w:val="es-ES_tradnl"/>
        </w:rPr>
      </w:pPr>
      <w:r w:rsidRPr="00D26217">
        <w:rPr>
          <w:noProof/>
          <w:sz w:val="24"/>
          <w:szCs w:val="24"/>
          <w:lang w:val="es-ES_tradnl"/>
        </w:rPr>
        <w:t xml:space="preserve">Godoy, Oscar. </w:t>
      </w:r>
      <w:r w:rsidRPr="00D26217">
        <w:rPr>
          <w:i/>
          <w:noProof/>
          <w:sz w:val="24"/>
          <w:szCs w:val="24"/>
          <w:lang w:val="es-ES_tradnl"/>
        </w:rPr>
        <w:t>La Transición Chilena a la Democracia: Pactada</w:t>
      </w:r>
      <w:r w:rsidRPr="00D26217">
        <w:rPr>
          <w:noProof/>
          <w:sz w:val="24"/>
          <w:szCs w:val="24"/>
          <w:lang w:val="es-ES_tradnl"/>
        </w:rPr>
        <w:t>. Revista de Estudios Públicos No. 74 (1999).</w:t>
      </w:r>
    </w:p>
    <w:p w14:paraId="3D4755DF" w14:textId="799DB1AD" w:rsidR="00B11E35" w:rsidRPr="00E94317" w:rsidRDefault="00C53219" w:rsidP="00E94317">
      <w:pPr>
        <w:numPr>
          <w:ilvl w:val="0"/>
          <w:numId w:val="14"/>
        </w:numPr>
        <w:jc w:val="both"/>
        <w:rPr>
          <w:noProof/>
          <w:sz w:val="24"/>
          <w:szCs w:val="24"/>
          <w:lang w:val="es-ES_tradnl"/>
        </w:rPr>
      </w:pPr>
      <w:r w:rsidRPr="008B73D9">
        <w:rPr>
          <w:noProof/>
          <w:sz w:val="24"/>
          <w:szCs w:val="24"/>
          <w:lang w:val="en-US"/>
        </w:rPr>
        <w:t xml:space="preserve">Helmke, Gretchen; Levitsky, Steven (Eds.). </w:t>
      </w:r>
      <w:r w:rsidRPr="008B73D9">
        <w:rPr>
          <w:i/>
          <w:noProof/>
          <w:sz w:val="24"/>
          <w:szCs w:val="24"/>
          <w:lang w:val="en-US"/>
        </w:rPr>
        <w:t>Informal Institutions and Democracy: Lessons from Latin America.</w:t>
      </w:r>
      <w:r w:rsidRPr="008B73D9">
        <w:rPr>
          <w:noProof/>
          <w:sz w:val="24"/>
          <w:szCs w:val="24"/>
          <w:lang w:val="en-US"/>
        </w:rPr>
        <w:t xml:space="preserve"> Johns Hopkins Univ</w:t>
      </w:r>
      <w:r w:rsidRPr="008B73D9">
        <w:rPr>
          <w:noProof/>
          <w:sz w:val="24"/>
          <w:szCs w:val="24"/>
          <w:lang w:val="es-ES_tradnl"/>
        </w:rPr>
        <w:t>ersity Press. (Baltimore, 2006). Capítulos 1 y 2.</w:t>
      </w:r>
    </w:p>
    <w:p w14:paraId="5CEDD495" w14:textId="673E8274" w:rsidR="00C53219" w:rsidRPr="00E94317" w:rsidRDefault="00C53219" w:rsidP="00E94317">
      <w:pPr>
        <w:pStyle w:val="Prrafodelista"/>
        <w:numPr>
          <w:ilvl w:val="0"/>
          <w:numId w:val="30"/>
        </w:numPr>
        <w:jc w:val="both"/>
        <w:rPr>
          <w:rFonts w:eastAsia="Times"/>
          <w:sz w:val="24"/>
          <w:lang w:val="es-CL"/>
        </w:rPr>
      </w:pPr>
      <w:r w:rsidRPr="0086747A">
        <w:rPr>
          <w:rFonts w:eastAsia="Times"/>
          <w:sz w:val="24"/>
          <w:lang w:val="es-CL"/>
        </w:rPr>
        <w:t xml:space="preserve">Agüero, Felipe. 2006. </w:t>
      </w:r>
      <w:r w:rsidRPr="0086747A">
        <w:rPr>
          <w:rFonts w:eastAsia="Times"/>
          <w:i/>
          <w:sz w:val="24"/>
          <w:lang w:val="es-CL"/>
        </w:rPr>
        <w:t>“Democracia, Gobierno y Militares desde el Cambio de Siglo: Avances, Hacia la Normalidad Democrática”</w:t>
      </w:r>
      <w:r w:rsidRPr="0086747A">
        <w:rPr>
          <w:rFonts w:eastAsia="Times"/>
          <w:sz w:val="24"/>
          <w:lang w:val="es-CL"/>
        </w:rPr>
        <w:t xml:space="preserve">. En FUNK, Robert (ed.), </w:t>
      </w:r>
      <w:r w:rsidRPr="0086747A">
        <w:rPr>
          <w:rFonts w:eastAsia="Times"/>
          <w:i/>
          <w:sz w:val="24"/>
          <w:lang w:val="es-CL"/>
        </w:rPr>
        <w:t>El Gobierno de Ricardo Lagos</w:t>
      </w:r>
      <w:r w:rsidRPr="0086747A">
        <w:rPr>
          <w:rFonts w:eastAsia="Times"/>
          <w:sz w:val="24"/>
          <w:lang w:val="es-CL"/>
        </w:rPr>
        <w:t xml:space="preserve">. Santiago, Chile. </w:t>
      </w:r>
      <w:r w:rsidRPr="00B11E35">
        <w:rPr>
          <w:rFonts w:eastAsia="Times"/>
          <w:sz w:val="24"/>
        </w:rPr>
        <w:t>Ediciones UDP.</w:t>
      </w:r>
    </w:p>
    <w:p w14:paraId="693719A2" w14:textId="77777777" w:rsidR="00C53219" w:rsidRDefault="00C53219" w:rsidP="00C53219">
      <w:pPr>
        <w:pStyle w:val="Prrafodelista"/>
        <w:rPr>
          <w:noProof/>
          <w:sz w:val="24"/>
          <w:lang w:val="es-ES_tradnl"/>
        </w:rPr>
      </w:pPr>
    </w:p>
    <w:p w14:paraId="01DF45CE" w14:textId="50B20BCB" w:rsidR="00C53219" w:rsidRDefault="009D6E5D" w:rsidP="00C53219">
      <w:pPr>
        <w:jc w:val="both"/>
        <w:rPr>
          <w:b/>
          <w:sz w:val="24"/>
          <w:szCs w:val="24"/>
        </w:rPr>
      </w:pPr>
      <w:r>
        <w:rPr>
          <w:b/>
          <w:sz w:val="24"/>
          <w:szCs w:val="24"/>
        </w:rPr>
        <w:t>Sesiones</w:t>
      </w:r>
      <w:r w:rsidR="00B11E35" w:rsidRPr="000A3A6A">
        <w:rPr>
          <w:b/>
          <w:sz w:val="24"/>
          <w:szCs w:val="24"/>
        </w:rPr>
        <w:t xml:space="preserve"> </w:t>
      </w:r>
      <w:r>
        <w:rPr>
          <w:b/>
          <w:sz w:val="24"/>
          <w:szCs w:val="24"/>
        </w:rPr>
        <w:t>25</w:t>
      </w:r>
      <w:r w:rsidR="00E35A73">
        <w:rPr>
          <w:b/>
          <w:sz w:val="24"/>
          <w:szCs w:val="24"/>
        </w:rPr>
        <w:t xml:space="preserve"> y 30 </w:t>
      </w:r>
      <w:r w:rsidR="00A772BC">
        <w:rPr>
          <w:b/>
          <w:sz w:val="24"/>
          <w:szCs w:val="24"/>
        </w:rPr>
        <w:t xml:space="preserve">de junio </w:t>
      </w:r>
      <w:r w:rsidR="0038399F" w:rsidRPr="000A3A6A">
        <w:rPr>
          <w:b/>
          <w:sz w:val="24"/>
          <w:szCs w:val="24"/>
        </w:rPr>
        <w:t>El Chile de la última década</w:t>
      </w:r>
    </w:p>
    <w:p w14:paraId="62B7CFE7" w14:textId="77777777" w:rsidR="00C26520" w:rsidRDefault="00C26520" w:rsidP="00C53219">
      <w:pPr>
        <w:jc w:val="both"/>
        <w:rPr>
          <w:b/>
          <w:sz w:val="24"/>
          <w:szCs w:val="24"/>
        </w:rPr>
      </w:pPr>
    </w:p>
    <w:p w14:paraId="6CCEA413" w14:textId="77777777" w:rsidR="00B05B26" w:rsidRPr="00B05B26" w:rsidRDefault="00B05B26" w:rsidP="00B05B26">
      <w:pPr>
        <w:pStyle w:val="Prrafodelista"/>
        <w:numPr>
          <w:ilvl w:val="0"/>
          <w:numId w:val="26"/>
        </w:numPr>
        <w:jc w:val="both"/>
        <w:rPr>
          <w:sz w:val="24"/>
          <w:lang w:val="es-CL"/>
        </w:rPr>
      </w:pPr>
      <w:r>
        <w:rPr>
          <w:sz w:val="24"/>
          <w:lang w:val="es-CL"/>
        </w:rPr>
        <w:t xml:space="preserve">Gamboa, Ricardo </w:t>
      </w:r>
      <w:r w:rsidRPr="00B05B26">
        <w:rPr>
          <w:i/>
          <w:sz w:val="24"/>
          <w:lang w:val="es-CL"/>
        </w:rPr>
        <w:t>et al</w:t>
      </w:r>
      <w:r>
        <w:rPr>
          <w:i/>
          <w:sz w:val="24"/>
          <w:lang w:val="es-CL"/>
        </w:rPr>
        <w:t xml:space="preserve">. </w:t>
      </w:r>
      <w:r>
        <w:rPr>
          <w:sz w:val="24"/>
          <w:lang w:val="es-CL"/>
        </w:rPr>
        <w:t xml:space="preserve">2016. </w:t>
      </w:r>
      <w:r w:rsidRPr="00B05B26">
        <w:rPr>
          <w:i/>
          <w:sz w:val="24"/>
          <w:lang w:val="es-CL"/>
        </w:rPr>
        <w:t>La cultura Política de Partidos: Una línea de base en la implementación de las reformas políticas</w:t>
      </w:r>
      <w:r>
        <w:rPr>
          <w:sz w:val="24"/>
          <w:lang w:val="es-CL"/>
        </w:rPr>
        <w:t>. Estudio encargado por la Secretaría General de la Presidencia.</w:t>
      </w:r>
    </w:p>
    <w:p w14:paraId="34FFDB59" w14:textId="67374A5E" w:rsidR="00ED2794" w:rsidRPr="00ED2794" w:rsidRDefault="00ED2794" w:rsidP="00ED2794">
      <w:pPr>
        <w:pStyle w:val="Prrafodelista"/>
        <w:numPr>
          <w:ilvl w:val="0"/>
          <w:numId w:val="26"/>
        </w:numPr>
        <w:jc w:val="both"/>
        <w:rPr>
          <w:sz w:val="24"/>
          <w:lang w:val="es-CL"/>
        </w:rPr>
      </w:pPr>
      <w:r w:rsidRPr="00ED2794">
        <w:rPr>
          <w:sz w:val="24"/>
          <w:lang w:val="es-CL"/>
        </w:rPr>
        <w:t>S</w:t>
      </w:r>
      <w:r>
        <w:rPr>
          <w:sz w:val="24"/>
          <w:lang w:val="es-CL"/>
        </w:rPr>
        <w:t xml:space="preserve">alazar, Gabriel y Julio Pinto. 1999. </w:t>
      </w:r>
      <w:r w:rsidRPr="00ED2794">
        <w:rPr>
          <w:sz w:val="24"/>
          <w:lang w:val="es-CL"/>
        </w:rPr>
        <w:t>El pueblo o</w:t>
      </w:r>
      <w:r>
        <w:rPr>
          <w:sz w:val="24"/>
          <w:lang w:val="es-CL"/>
        </w:rPr>
        <w:t>rganizado: obreros y sindicatos</w:t>
      </w:r>
      <w:r w:rsidRPr="00ED2794">
        <w:rPr>
          <w:sz w:val="24"/>
          <w:lang w:val="es-CL"/>
        </w:rPr>
        <w:t xml:space="preserve">, en </w:t>
      </w:r>
      <w:r w:rsidRPr="00ED2794">
        <w:rPr>
          <w:i/>
          <w:sz w:val="24"/>
          <w:lang w:val="es-CL"/>
        </w:rPr>
        <w:t>Historia contemporánea de Chile. Vol. II. Actores, identidad y movimiento</w:t>
      </w:r>
      <w:r w:rsidRPr="00ED2794">
        <w:rPr>
          <w:sz w:val="24"/>
          <w:lang w:val="es-CL"/>
        </w:rPr>
        <w:t>, Lom Ediciones Santiago, 1999, pp. 112-122.</w:t>
      </w:r>
    </w:p>
    <w:p w14:paraId="6CB4DA82" w14:textId="3D4BAAF5" w:rsidR="00A772BC" w:rsidRPr="008D1676" w:rsidRDefault="00C26520" w:rsidP="005D704D">
      <w:pPr>
        <w:pStyle w:val="Prrafodelista"/>
        <w:numPr>
          <w:ilvl w:val="0"/>
          <w:numId w:val="26"/>
        </w:numPr>
        <w:jc w:val="both"/>
        <w:rPr>
          <w:sz w:val="24"/>
        </w:rPr>
      </w:pPr>
      <w:r w:rsidRPr="008D1676">
        <w:rPr>
          <w:sz w:val="24"/>
          <w:lang w:val="es-CL"/>
        </w:rPr>
        <w:t>PNUD. 2014. Participación, Asociatividad y Movimientos Sociales</w:t>
      </w:r>
      <w:r w:rsidR="008D1676" w:rsidRPr="008D1676">
        <w:rPr>
          <w:sz w:val="24"/>
          <w:lang w:val="es-CL"/>
        </w:rPr>
        <w:t xml:space="preserve">, en </w:t>
      </w:r>
      <w:r w:rsidRPr="008D1676">
        <w:rPr>
          <w:i/>
          <w:sz w:val="24"/>
          <w:lang w:val="es-CL"/>
        </w:rPr>
        <w:t>Auditor</w:t>
      </w:r>
      <w:r w:rsidR="008D1676" w:rsidRPr="008D1676">
        <w:rPr>
          <w:i/>
          <w:sz w:val="24"/>
          <w:lang w:val="es-CL"/>
        </w:rPr>
        <w:t>ía para la D</w:t>
      </w:r>
      <w:r w:rsidRPr="008D1676">
        <w:rPr>
          <w:i/>
          <w:sz w:val="24"/>
          <w:lang w:val="es-CL"/>
        </w:rPr>
        <w:t>emocracia</w:t>
      </w:r>
      <w:r w:rsidR="008D1676" w:rsidRPr="008D1676">
        <w:rPr>
          <w:i/>
          <w:sz w:val="24"/>
          <w:lang w:val="es-CL"/>
        </w:rPr>
        <w:t xml:space="preserve">. </w:t>
      </w:r>
      <w:r w:rsidR="008D1676" w:rsidRPr="008D1676">
        <w:rPr>
          <w:sz w:val="24"/>
          <w:lang w:val="es-CL"/>
        </w:rPr>
        <w:t>Se puede descargar en:</w:t>
      </w:r>
    </w:p>
    <w:p w14:paraId="1AEA582A" w14:textId="4CF5F9A1" w:rsidR="008D1676" w:rsidRDefault="00656D57" w:rsidP="008D1676">
      <w:pPr>
        <w:pStyle w:val="Prrafodelista"/>
        <w:jc w:val="both"/>
        <w:rPr>
          <w:sz w:val="24"/>
        </w:rPr>
      </w:pPr>
      <w:hyperlink r:id="rId7" w:history="1">
        <w:r w:rsidR="008D1676" w:rsidRPr="001746C7">
          <w:rPr>
            <w:rStyle w:val="Hipervnculo"/>
            <w:sz w:val="24"/>
          </w:rPr>
          <w:t>http://www.cl.undp.org/content/chile/es/home/presscenter/articles/2014/05/16/pnud-presenta-informe-auditor-a-a-la-democracia-en-la-moneda.html</w:t>
        </w:r>
      </w:hyperlink>
    </w:p>
    <w:p w14:paraId="13766E6E" w14:textId="02163177" w:rsidR="008D1676" w:rsidRDefault="00B05B26" w:rsidP="008D1676">
      <w:pPr>
        <w:pStyle w:val="Prrafodelista"/>
        <w:numPr>
          <w:ilvl w:val="0"/>
          <w:numId w:val="26"/>
        </w:numPr>
        <w:jc w:val="both"/>
        <w:rPr>
          <w:sz w:val="24"/>
          <w:lang w:val="es-CL"/>
        </w:rPr>
      </w:pPr>
      <w:r w:rsidRPr="00B05B26">
        <w:rPr>
          <w:sz w:val="24"/>
          <w:lang w:val="es-CL"/>
        </w:rPr>
        <w:lastRenderedPageBreak/>
        <w:t xml:space="preserve">Delamaza, Gonzalo. 2016. Sociedad Civil, </w:t>
      </w:r>
      <w:r>
        <w:rPr>
          <w:sz w:val="24"/>
          <w:lang w:val="es-CL"/>
        </w:rPr>
        <w:t>ciudadanía y Movimiento Socia</w:t>
      </w:r>
      <w:r w:rsidR="00ED2794">
        <w:rPr>
          <w:sz w:val="24"/>
          <w:lang w:val="es-CL"/>
        </w:rPr>
        <w:t>l en el Chile de hoy en Garretó</w:t>
      </w:r>
      <w:r>
        <w:rPr>
          <w:sz w:val="24"/>
          <w:lang w:val="es-CL"/>
        </w:rPr>
        <w:t xml:space="preserve">n (coordinador) </w:t>
      </w:r>
      <w:r w:rsidR="00ED2794">
        <w:rPr>
          <w:i/>
          <w:sz w:val="24"/>
          <w:lang w:val="es-CL"/>
        </w:rPr>
        <w:t>La Gran Ruptura: Instituc</w:t>
      </w:r>
      <w:r w:rsidRPr="00B05B26">
        <w:rPr>
          <w:i/>
          <w:sz w:val="24"/>
          <w:lang w:val="es-CL"/>
        </w:rPr>
        <w:t>ionalidad Política y actores sociales en el Chile del siglo XXI</w:t>
      </w:r>
      <w:r>
        <w:rPr>
          <w:i/>
          <w:sz w:val="24"/>
          <w:lang w:val="es-CL"/>
        </w:rPr>
        <w:t xml:space="preserve">. Santiago-Chile: </w:t>
      </w:r>
      <w:r w:rsidRPr="00B05B26">
        <w:rPr>
          <w:sz w:val="24"/>
          <w:lang w:val="es-CL"/>
        </w:rPr>
        <w:t>LOM ediciones</w:t>
      </w:r>
    </w:p>
    <w:p w14:paraId="4CAEAA6A" w14:textId="77777777" w:rsidR="00B05B26" w:rsidRPr="00B05B26" w:rsidRDefault="00B05B26" w:rsidP="00B05B26">
      <w:pPr>
        <w:pStyle w:val="Prrafodelista"/>
        <w:jc w:val="both"/>
        <w:rPr>
          <w:sz w:val="24"/>
          <w:lang w:val="es-CL"/>
        </w:rPr>
      </w:pPr>
    </w:p>
    <w:sectPr w:rsidR="00B05B26" w:rsidRPr="00B05B26">
      <w:headerReference w:type="default" r:id="rId8"/>
      <w:footerReference w:type="even" r:id="rId9"/>
      <w:footerReference w:type="default" r:id="rId10"/>
      <w:pgSz w:w="12240" w:h="15840" w:code="1"/>
      <w:pgMar w:top="1134" w:right="1361" w:bottom="1134" w:left="1418" w:header="397"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76AF6A" w14:textId="77777777" w:rsidR="00656D57" w:rsidRDefault="00656D57">
      <w:r>
        <w:separator/>
      </w:r>
    </w:p>
  </w:endnote>
  <w:endnote w:type="continuationSeparator" w:id="0">
    <w:p w14:paraId="5DB462F3" w14:textId="77777777" w:rsidR="00656D57" w:rsidRDefault="0065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nyx">
    <w:panose1 w:val="04050602080702020203"/>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666BB" w14:textId="77777777" w:rsidR="00BC3CF8" w:rsidRDefault="00BC3CF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5FFFD49" w14:textId="77777777" w:rsidR="00BC3CF8" w:rsidRDefault="00BC3CF8">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B0AB5" w14:textId="268DEE74" w:rsidR="00BC3CF8" w:rsidRDefault="00BC3CF8">
    <w:pPr>
      <w:pStyle w:val="Piedepgina"/>
      <w:jc w:val="right"/>
    </w:pPr>
    <w:r>
      <w:fldChar w:fldCharType="begin"/>
    </w:r>
    <w:r>
      <w:instrText>PAGE   \* MERGEFORMAT</w:instrText>
    </w:r>
    <w:r>
      <w:fldChar w:fldCharType="separate"/>
    </w:r>
    <w:r w:rsidR="003606CE">
      <w:rPr>
        <w:noProof/>
      </w:rPr>
      <w:t>1</w:t>
    </w:r>
    <w:r>
      <w:fldChar w:fldCharType="end"/>
    </w:r>
  </w:p>
  <w:p w14:paraId="72D66A70" w14:textId="77777777" w:rsidR="00BC3CF8" w:rsidRDefault="00BC3CF8">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27A17" w14:textId="77777777" w:rsidR="00656D57" w:rsidRDefault="00656D57">
      <w:r>
        <w:separator/>
      </w:r>
    </w:p>
  </w:footnote>
  <w:footnote w:type="continuationSeparator" w:id="0">
    <w:p w14:paraId="0E2676CE" w14:textId="77777777" w:rsidR="00656D57" w:rsidRDefault="00656D5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E5B4" w14:textId="77777777" w:rsidR="00BC3CF8" w:rsidRDefault="00BC3CF8">
    <w:pPr>
      <w:pStyle w:val="Encabezado"/>
      <w:pBdr>
        <w:bottom w:val="single" w:sz="4" w:space="23" w:color="auto"/>
      </w:pBdr>
    </w:pPr>
    <w:r>
      <w:rPr>
        <w:noProof/>
        <w:lang w:val="en-US" w:eastAsia="en-US"/>
      </w:rPr>
      <mc:AlternateContent>
        <mc:Choice Requires="wps">
          <w:drawing>
            <wp:anchor distT="0" distB="0" distL="114300" distR="114300" simplePos="0" relativeHeight="251658240" behindDoc="0" locked="0" layoutInCell="1" allowOverlap="1" wp14:anchorId="28AD404C" wp14:editId="19886FAA">
              <wp:simplePos x="0" y="0"/>
              <wp:positionH relativeFrom="column">
                <wp:posOffset>5208905</wp:posOffset>
              </wp:positionH>
              <wp:positionV relativeFrom="paragraph">
                <wp:posOffset>-20955</wp:posOffset>
              </wp:positionV>
              <wp:extent cx="831215" cy="1143000"/>
              <wp:effectExtent l="1905" t="4445" r="508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1143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9525">
                            <a:solidFill>
                              <a:srgbClr val="000000"/>
                            </a:solidFill>
                            <a:miter lim="800000"/>
                            <a:headEnd/>
                            <a:tailEnd/>
                          </a14:hiddenLine>
                        </a:ext>
                      </a:extLst>
                    </wps:spPr>
                    <wps:txbx>
                      <w:txbxContent>
                        <w:p w14:paraId="62C8E189" w14:textId="77777777" w:rsidR="00BC3CF8" w:rsidRDefault="00BC3CF8">
                          <w:r>
                            <w:t xml:space="preserve">  </w:t>
                          </w:r>
                          <w:r>
                            <w:rPr>
                              <w:noProof/>
                              <w:lang w:val="en-US" w:eastAsia="en-US"/>
                            </w:rPr>
                            <w:drawing>
                              <wp:inline distT="0" distB="0" distL="0" distR="0" wp14:anchorId="69921638" wp14:editId="246B6026">
                                <wp:extent cx="426720" cy="74168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6720" cy="741680"/>
                                        </a:xfrm>
                                        <a:prstGeom prst="rect">
                                          <a:avLst/>
                                        </a:prstGeom>
                                        <a:noFill/>
                                        <a:ln>
                                          <a:noFill/>
                                        </a:ln>
                                      </pic:spPr>
                                    </pic:pic>
                                  </a:graphicData>
                                </a:graphic>
                              </wp:inline>
                            </w:drawing>
                          </w:r>
                        </w:p>
                        <w:p w14:paraId="4F8132B0" w14:textId="77777777" w:rsidR="00BC3CF8" w:rsidRDefault="00BC3CF8">
                          <w:pPr>
                            <w:pStyle w:val="Textoindependiente"/>
                            <w:jc w:val="center"/>
                          </w:pPr>
                          <w:r>
                            <w:rPr>
                              <w:sz w:val="18"/>
                            </w:rPr>
                            <w:t>Universidad de Chile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AD404C" id="_x0000_t202" coordsize="21600,21600" o:spt="202" path="m,l,21600r21600,l21600,xe">
              <v:stroke joinstyle="miter"/>
              <v:path gradientshapeok="t" o:connecttype="rect"/>
            </v:shapetype>
            <v:shape id="Text Box 2" o:spid="_x0000_s1026" type="#_x0000_t202" style="position:absolute;margin-left:410.15pt;margin-top:-1.65pt;width:65.4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" filled="f" stroked="f">
              <v:textbox>
                <w:txbxContent>
                  <w:p w14:paraId="62C8E189" w14:textId="77777777" w:rsidR="00BC3CF8" w:rsidRDefault="00BC3CF8">
                    <w:r>
                      <w:t xml:space="preserve">  </w:t>
                    </w:r>
                    <w:r>
                      <w:rPr>
                        <w:noProof/>
                        <w:lang w:val="es-CL" w:eastAsia="es-CL"/>
                      </w:rPr>
                      <w:drawing>
                        <wp:inline distT="0" distB="0" distL="0" distR="0" wp14:anchorId="69921638" wp14:editId="246B6026">
                          <wp:extent cx="426720" cy="74168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741680"/>
                                  </a:xfrm>
                                  <a:prstGeom prst="rect">
                                    <a:avLst/>
                                  </a:prstGeom>
                                  <a:noFill/>
                                  <a:ln>
                                    <a:noFill/>
                                  </a:ln>
                                </pic:spPr>
                              </pic:pic>
                            </a:graphicData>
                          </a:graphic>
                        </wp:inline>
                      </w:drawing>
                    </w:r>
                  </w:p>
                  <w:p w14:paraId="4F8132B0" w14:textId="77777777" w:rsidR="00BC3CF8" w:rsidRDefault="00BC3CF8">
                    <w:pPr>
                      <w:pStyle w:val="Textoindependiente"/>
                      <w:jc w:val="center"/>
                    </w:pPr>
                    <w:r>
                      <w:rPr>
                        <w:sz w:val="18"/>
                      </w:rPr>
                      <w:t>Universidad de Chile</w:t>
                    </w:r>
                  </w:p>
                </w:txbxContent>
              </v:textbox>
              <w10:wrap type="topAndBottom"/>
            </v:shape>
          </w:pict>
        </mc:Fallback>
      </mc:AlternateContent>
    </w:r>
    <w:r>
      <w:rPr>
        <w:noProof/>
        <w:lang w:val="en-US" w:eastAsia="en-US"/>
      </w:rPr>
      <mc:AlternateContent>
        <mc:Choice Requires="wps">
          <w:drawing>
            <wp:anchor distT="0" distB="0" distL="114300" distR="114300" simplePos="0" relativeHeight="251657216" behindDoc="0" locked="0" layoutInCell="1" allowOverlap="1" wp14:anchorId="22308E3F" wp14:editId="3BCDD749">
              <wp:simplePos x="0" y="0"/>
              <wp:positionH relativeFrom="column">
                <wp:posOffset>-48895</wp:posOffset>
              </wp:positionH>
              <wp:positionV relativeFrom="paragraph">
                <wp:posOffset>550545</wp:posOffset>
              </wp:positionV>
              <wp:extent cx="3657600" cy="457200"/>
              <wp:effectExtent l="1905" t="4445"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9525">
                            <a:solidFill>
                              <a:srgbClr val="000000"/>
                            </a:solidFill>
                            <a:miter lim="800000"/>
                            <a:headEnd/>
                            <a:tailEnd/>
                          </a14:hiddenLine>
                        </a:ext>
                      </a:extLst>
                    </wps:spPr>
                    <wps:txbx>
                      <w:txbxContent>
                        <w:p w14:paraId="69E99C0E" w14:textId="77777777" w:rsidR="00BC3CF8" w:rsidRDefault="00BC3CF8">
                          <w:pPr>
                            <w:pStyle w:val="Textoindependiente"/>
                            <w:rPr>
                              <w:sz w:val="6"/>
                            </w:rPr>
                          </w:pPr>
                        </w:p>
                        <w:p w14:paraId="4214AAFD" w14:textId="77777777" w:rsidR="00BC3CF8" w:rsidRDefault="00BC3CF8">
                          <w:pPr>
                            <w:pStyle w:val="Textoindependiente"/>
                            <w:rPr>
                              <w:color w:val="777777"/>
                              <w:sz w:val="6"/>
                            </w:rPr>
                          </w:pPr>
                        </w:p>
                        <w:p w14:paraId="2DF086F3" w14:textId="77777777" w:rsidR="00BC3CF8" w:rsidRDefault="00BC3CF8">
                          <w:pPr>
                            <w:pStyle w:val="Textoindependiente"/>
                            <w:rPr>
                              <w:color w:val="808080"/>
                              <w:sz w:val="16"/>
                            </w:rPr>
                          </w:pPr>
                          <w:r>
                            <w:rPr>
                              <w:color w:val="808080"/>
                              <w:sz w:val="16"/>
                            </w:rPr>
                            <w:t>ESCUELA DE  GOBIERNO Y GESTION PÚBLICA</w:t>
                          </w:r>
                        </w:p>
                        <w:p w14:paraId="7F75E659" w14:textId="77777777" w:rsidR="00BC3CF8" w:rsidRDefault="00BC3CF8">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308E3F" id="Text Box 1" o:spid="_x0000_s1027" type="#_x0000_t202" style="position:absolute;margin-left:-3.85pt;margin-top:43.35pt;width:4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" filled="f" stroked="f">
              <v:textbox>
                <w:txbxContent>
                  <w:p w14:paraId="69E99C0E" w14:textId="77777777" w:rsidR="00BC3CF8" w:rsidRDefault="00BC3CF8">
                    <w:pPr>
                      <w:pStyle w:val="Textoindependiente"/>
                      <w:rPr>
                        <w:sz w:val="6"/>
                      </w:rPr>
                    </w:pPr>
                  </w:p>
                  <w:p w14:paraId="4214AAFD" w14:textId="77777777" w:rsidR="00BC3CF8" w:rsidRDefault="00BC3CF8">
                    <w:pPr>
                      <w:pStyle w:val="Textoindependiente"/>
                      <w:rPr>
                        <w:color w:val="777777"/>
                        <w:sz w:val="6"/>
                      </w:rPr>
                    </w:pPr>
                  </w:p>
                  <w:p w14:paraId="2DF086F3" w14:textId="77777777" w:rsidR="00BC3CF8" w:rsidRDefault="00BC3CF8">
                    <w:pPr>
                      <w:pStyle w:val="Textoindependiente"/>
                      <w:rPr>
                        <w:color w:val="808080"/>
                        <w:sz w:val="16"/>
                      </w:rPr>
                    </w:pPr>
                    <w:r>
                      <w:rPr>
                        <w:color w:val="808080"/>
                        <w:sz w:val="16"/>
                      </w:rPr>
                      <w:t>ESCUELA DE  GOBIERNO Y GESTION PÚBLICA</w:t>
                    </w:r>
                  </w:p>
                  <w:p w14:paraId="7F75E659" w14:textId="77777777" w:rsidR="00BC3CF8" w:rsidRDefault="00BC3CF8">
                    <w:pPr>
                      <w:rPr>
                        <w:rFonts w:ascii="Arial" w:hAnsi="Arial" w:cs="Arial"/>
                      </w:rPr>
                    </w:pP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2E200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4468A7"/>
    <w:multiLevelType w:val="hybridMultilevel"/>
    <w:tmpl w:val="6AA0FC6E"/>
    <w:lvl w:ilvl="0" w:tplc="040A000B">
      <w:start w:val="1"/>
      <w:numFmt w:val="bullet"/>
      <w:lvlText w:val=""/>
      <w:lvlJc w:val="left"/>
      <w:pPr>
        <w:ind w:left="720" w:hanging="360"/>
      </w:pPr>
      <w:rPr>
        <w:rFonts w:ascii="Symbol" w:hAnsi="Symbol" w:hint="default"/>
        <w:sz w:val="24"/>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BE92DC6"/>
    <w:multiLevelType w:val="hybridMultilevel"/>
    <w:tmpl w:val="8DEE864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E6E4646"/>
    <w:multiLevelType w:val="hybridMultilevel"/>
    <w:tmpl w:val="38462304"/>
    <w:lvl w:ilvl="0" w:tplc="3BE2D03C">
      <w:start w:val="1"/>
      <w:numFmt w:val="decimal"/>
      <w:lvlText w:val="%1)"/>
      <w:lvlJc w:val="left"/>
      <w:pPr>
        <w:ind w:left="720" w:hanging="360"/>
      </w:pPr>
      <w:rPr>
        <w:rFonts w:hint="default"/>
        <w:color w:val="00000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F875167"/>
    <w:multiLevelType w:val="hybridMultilevel"/>
    <w:tmpl w:val="6472BE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872C1A"/>
    <w:multiLevelType w:val="hybridMultilevel"/>
    <w:tmpl w:val="1D98D6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2A15F30"/>
    <w:multiLevelType w:val="hybridMultilevel"/>
    <w:tmpl w:val="82EC2C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ambria"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ambria"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ambria"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3CC2685"/>
    <w:multiLevelType w:val="hybridMultilevel"/>
    <w:tmpl w:val="B436F0F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ambria"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ambria"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ambria"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5C44776"/>
    <w:multiLevelType w:val="hybridMultilevel"/>
    <w:tmpl w:val="B35C51F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164B6CB3"/>
    <w:multiLevelType w:val="hybridMultilevel"/>
    <w:tmpl w:val="D70C5FD2"/>
    <w:lvl w:ilvl="0" w:tplc="5D62FCE4">
      <w:start w:val="1"/>
      <w:numFmt w:val="upperRoman"/>
      <w:pStyle w:val="Ttulo2"/>
      <w:lvlText w:val="%1."/>
      <w:lvlJc w:val="left"/>
      <w:pPr>
        <w:tabs>
          <w:tab w:val="num" w:pos="1080"/>
        </w:tabs>
        <w:ind w:left="1080" w:hanging="720"/>
      </w:pPr>
      <w:rPr>
        <w:rFonts w:hint="default"/>
      </w:rPr>
    </w:lvl>
    <w:lvl w:ilvl="1" w:tplc="C330B382">
      <w:start w:val="1"/>
      <w:numFmt w:val="bullet"/>
      <w:lvlText w:val="-"/>
      <w:lvlJc w:val="left"/>
      <w:pPr>
        <w:tabs>
          <w:tab w:val="num" w:pos="1785"/>
        </w:tabs>
        <w:ind w:left="1785" w:hanging="705"/>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D707D67"/>
    <w:multiLevelType w:val="hybridMultilevel"/>
    <w:tmpl w:val="3E025A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9432B7"/>
    <w:multiLevelType w:val="hybridMultilevel"/>
    <w:tmpl w:val="3056E466"/>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3DC7962"/>
    <w:multiLevelType w:val="hybridMultilevel"/>
    <w:tmpl w:val="10B2C11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259877F8"/>
    <w:multiLevelType w:val="hybridMultilevel"/>
    <w:tmpl w:val="6DBEB568"/>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295A1367"/>
    <w:multiLevelType w:val="hybridMultilevel"/>
    <w:tmpl w:val="CFBE53F2"/>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D9030B0"/>
    <w:multiLevelType w:val="hybridMultilevel"/>
    <w:tmpl w:val="13F03C2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0306524"/>
    <w:multiLevelType w:val="hybridMultilevel"/>
    <w:tmpl w:val="D2BABE7A"/>
    <w:lvl w:ilvl="0" w:tplc="340A0011">
      <w:start w:val="1"/>
      <w:numFmt w:val="decimal"/>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C7D4CC6"/>
    <w:multiLevelType w:val="hybridMultilevel"/>
    <w:tmpl w:val="1C207AE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F1C5C21"/>
    <w:multiLevelType w:val="hybridMultilevel"/>
    <w:tmpl w:val="42704E88"/>
    <w:lvl w:ilvl="0" w:tplc="040A000B">
      <w:start w:val="1"/>
      <w:numFmt w:val="bullet"/>
      <w:lvlText w:val="-"/>
      <w:lvlJc w:val="left"/>
      <w:pPr>
        <w:ind w:left="720" w:hanging="360"/>
      </w:pPr>
      <w:rPr>
        <w:rFonts w:ascii="Onyx" w:hAnsi="Onyx"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3571879"/>
    <w:multiLevelType w:val="singleLevel"/>
    <w:tmpl w:val="80F241C4"/>
    <w:lvl w:ilvl="0">
      <w:start w:val="1"/>
      <w:numFmt w:val="upperRoman"/>
      <w:pStyle w:val="Ttulo5"/>
      <w:lvlText w:val="%1."/>
      <w:lvlJc w:val="left"/>
      <w:pPr>
        <w:tabs>
          <w:tab w:val="num" w:pos="720"/>
        </w:tabs>
        <w:ind w:left="720" w:hanging="720"/>
      </w:pPr>
      <w:rPr>
        <w:rFonts w:hint="default"/>
        <w:u w:val="none"/>
      </w:rPr>
    </w:lvl>
  </w:abstractNum>
  <w:abstractNum w:abstractNumId="20" w15:restartNumberingAfterBreak="0">
    <w:nsid w:val="45906941"/>
    <w:multiLevelType w:val="hybridMultilevel"/>
    <w:tmpl w:val="71DA4C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682104E"/>
    <w:multiLevelType w:val="hybridMultilevel"/>
    <w:tmpl w:val="613C9FC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5BA21506"/>
    <w:multiLevelType w:val="hybridMultilevel"/>
    <w:tmpl w:val="9DC03A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FC1432A"/>
    <w:multiLevelType w:val="hybridMultilevel"/>
    <w:tmpl w:val="D79C1EE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5FEA5359"/>
    <w:multiLevelType w:val="hybridMultilevel"/>
    <w:tmpl w:val="42506D08"/>
    <w:lvl w:ilvl="0" w:tplc="071AB384">
      <w:start w:val="3"/>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ambria"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ambria"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ambria"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659D0B60"/>
    <w:multiLevelType w:val="hybridMultilevel"/>
    <w:tmpl w:val="11EA98D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67393F24"/>
    <w:multiLevelType w:val="hybridMultilevel"/>
    <w:tmpl w:val="1E78372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7209055B"/>
    <w:multiLevelType w:val="hybridMultilevel"/>
    <w:tmpl w:val="52C6CD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6E463A8"/>
    <w:multiLevelType w:val="hybridMultilevel"/>
    <w:tmpl w:val="4C6ADAF2"/>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780A63E3"/>
    <w:multiLevelType w:val="hybridMultilevel"/>
    <w:tmpl w:val="754EBB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7926702C"/>
    <w:multiLevelType w:val="hybridMultilevel"/>
    <w:tmpl w:val="825EB5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7F7C7A9B"/>
    <w:multiLevelType w:val="hybridMultilevel"/>
    <w:tmpl w:val="410E0B0C"/>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FB16DA8"/>
    <w:multiLevelType w:val="hybridMultilevel"/>
    <w:tmpl w:val="06CE4E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12"/>
  </w:num>
  <w:num w:numId="4">
    <w:abstractNumId w:val="29"/>
  </w:num>
  <w:num w:numId="5">
    <w:abstractNumId w:val="23"/>
  </w:num>
  <w:num w:numId="6">
    <w:abstractNumId w:val="2"/>
  </w:num>
  <w:num w:numId="7">
    <w:abstractNumId w:val="21"/>
  </w:num>
  <w:num w:numId="8">
    <w:abstractNumId w:val="26"/>
  </w:num>
  <w:num w:numId="9">
    <w:abstractNumId w:val="15"/>
  </w:num>
  <w:num w:numId="10">
    <w:abstractNumId w:val="8"/>
  </w:num>
  <w:num w:numId="11">
    <w:abstractNumId w:val="32"/>
  </w:num>
  <w:num w:numId="12">
    <w:abstractNumId w:val="17"/>
  </w:num>
  <w:num w:numId="13">
    <w:abstractNumId w:val="30"/>
  </w:num>
  <w:num w:numId="14">
    <w:abstractNumId w:val="5"/>
  </w:num>
  <w:num w:numId="15">
    <w:abstractNumId w:val="18"/>
  </w:num>
  <w:num w:numId="16">
    <w:abstractNumId w:val="13"/>
  </w:num>
  <w:num w:numId="17">
    <w:abstractNumId w:val="1"/>
  </w:num>
  <w:num w:numId="18">
    <w:abstractNumId w:val="14"/>
  </w:num>
  <w:num w:numId="19">
    <w:abstractNumId w:val="11"/>
  </w:num>
  <w:num w:numId="20">
    <w:abstractNumId w:val="24"/>
  </w:num>
  <w:num w:numId="21">
    <w:abstractNumId w:val="16"/>
  </w:num>
  <w:num w:numId="22">
    <w:abstractNumId w:val="7"/>
  </w:num>
  <w:num w:numId="23">
    <w:abstractNumId w:val="31"/>
  </w:num>
  <w:num w:numId="24">
    <w:abstractNumId w:val="28"/>
  </w:num>
  <w:num w:numId="25">
    <w:abstractNumId w:val="3"/>
  </w:num>
  <w:num w:numId="26">
    <w:abstractNumId w:val="6"/>
  </w:num>
  <w:num w:numId="27">
    <w:abstractNumId w:val="0"/>
  </w:num>
  <w:num w:numId="28">
    <w:abstractNumId w:val="25"/>
  </w:num>
  <w:num w:numId="29">
    <w:abstractNumId w:val="4"/>
  </w:num>
  <w:num w:numId="30">
    <w:abstractNumId w:val="27"/>
  </w:num>
  <w:num w:numId="31">
    <w:abstractNumId w:val="10"/>
  </w:num>
  <w:num w:numId="32">
    <w:abstractNumId w:val="22"/>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8F0"/>
    <w:rsid w:val="00044681"/>
    <w:rsid w:val="000462DB"/>
    <w:rsid w:val="000A3A6A"/>
    <w:rsid w:val="0018301E"/>
    <w:rsid w:val="00193083"/>
    <w:rsid w:val="002151AC"/>
    <w:rsid w:val="00244EA8"/>
    <w:rsid w:val="00297C3C"/>
    <w:rsid w:val="002A0D49"/>
    <w:rsid w:val="002A6EDD"/>
    <w:rsid w:val="003133AD"/>
    <w:rsid w:val="003606CE"/>
    <w:rsid w:val="0038399F"/>
    <w:rsid w:val="003B5736"/>
    <w:rsid w:val="003E5C9F"/>
    <w:rsid w:val="00447DD2"/>
    <w:rsid w:val="004D1553"/>
    <w:rsid w:val="00520469"/>
    <w:rsid w:val="005207CB"/>
    <w:rsid w:val="005613D5"/>
    <w:rsid w:val="005637C7"/>
    <w:rsid w:val="006060F0"/>
    <w:rsid w:val="0064540F"/>
    <w:rsid w:val="00656D57"/>
    <w:rsid w:val="00715D78"/>
    <w:rsid w:val="0077044C"/>
    <w:rsid w:val="007871BB"/>
    <w:rsid w:val="00796089"/>
    <w:rsid w:val="007E538E"/>
    <w:rsid w:val="008378F0"/>
    <w:rsid w:val="0086747A"/>
    <w:rsid w:val="00882891"/>
    <w:rsid w:val="008D1676"/>
    <w:rsid w:val="009458D5"/>
    <w:rsid w:val="009B2835"/>
    <w:rsid w:val="009D6E5D"/>
    <w:rsid w:val="00A772BC"/>
    <w:rsid w:val="00AE6EFC"/>
    <w:rsid w:val="00B05B26"/>
    <w:rsid w:val="00B11E35"/>
    <w:rsid w:val="00B466DF"/>
    <w:rsid w:val="00B93997"/>
    <w:rsid w:val="00BB49A3"/>
    <w:rsid w:val="00BC3CF8"/>
    <w:rsid w:val="00C26520"/>
    <w:rsid w:val="00C53219"/>
    <w:rsid w:val="00CC2233"/>
    <w:rsid w:val="00D44A24"/>
    <w:rsid w:val="00D54B5D"/>
    <w:rsid w:val="00D85135"/>
    <w:rsid w:val="00DE4361"/>
    <w:rsid w:val="00E35038"/>
    <w:rsid w:val="00E35A73"/>
    <w:rsid w:val="00E57D91"/>
    <w:rsid w:val="00E7492C"/>
    <w:rsid w:val="00E94317"/>
    <w:rsid w:val="00ED2794"/>
    <w:rsid w:val="00EE781D"/>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8D0C4C"/>
  <w14:defaultImageDpi w14:val="300"/>
  <w15:docId w15:val="{8E8C5811-A9F3-4D18-B01C-70E603F9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s-ES_tradnl"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8F0"/>
    <w:rPr>
      <w:rFonts w:ascii="Times New Roman" w:eastAsia="Times New Roman" w:hAnsi="Times New Roman"/>
      <w:lang w:val="es-ES"/>
    </w:rPr>
  </w:style>
  <w:style w:type="paragraph" w:styleId="Ttulo1">
    <w:name w:val="heading 1"/>
    <w:basedOn w:val="Normal"/>
    <w:next w:val="Normal"/>
    <w:link w:val="Ttulo1Car"/>
    <w:qFormat/>
    <w:rsid w:val="008378F0"/>
    <w:pPr>
      <w:keepNext/>
      <w:outlineLvl w:val="0"/>
    </w:pPr>
    <w:rPr>
      <w:b/>
      <w:lang w:val="es-CL"/>
    </w:rPr>
  </w:style>
  <w:style w:type="paragraph" w:styleId="Ttulo2">
    <w:name w:val="heading 2"/>
    <w:basedOn w:val="Normal"/>
    <w:next w:val="Normal"/>
    <w:link w:val="Ttulo2Car"/>
    <w:qFormat/>
    <w:rsid w:val="008378F0"/>
    <w:pPr>
      <w:keepNext/>
      <w:numPr>
        <w:numId w:val="2"/>
      </w:numPr>
      <w:ind w:left="0" w:firstLine="0"/>
      <w:jc w:val="both"/>
      <w:outlineLvl w:val="1"/>
    </w:pPr>
    <w:rPr>
      <w:sz w:val="24"/>
      <w:u w:val="single"/>
      <w:lang w:val="es-CL"/>
    </w:rPr>
  </w:style>
  <w:style w:type="paragraph" w:styleId="Ttulo3">
    <w:name w:val="heading 3"/>
    <w:basedOn w:val="Normal"/>
    <w:next w:val="Normal"/>
    <w:link w:val="Ttulo3Car"/>
    <w:qFormat/>
    <w:rsid w:val="008378F0"/>
    <w:pPr>
      <w:keepNext/>
      <w:jc w:val="both"/>
      <w:outlineLvl w:val="2"/>
    </w:pPr>
    <w:rPr>
      <w:b/>
      <w:lang w:val="es-CL"/>
    </w:rPr>
  </w:style>
  <w:style w:type="paragraph" w:styleId="Ttulo4">
    <w:name w:val="heading 4"/>
    <w:basedOn w:val="Normal"/>
    <w:next w:val="Normal"/>
    <w:link w:val="Ttulo4Car"/>
    <w:qFormat/>
    <w:rsid w:val="008378F0"/>
    <w:pPr>
      <w:keepNext/>
      <w:outlineLvl w:val="3"/>
    </w:pPr>
    <w:rPr>
      <w:lang w:val="es-CL"/>
    </w:rPr>
  </w:style>
  <w:style w:type="paragraph" w:styleId="Ttulo5">
    <w:name w:val="heading 5"/>
    <w:basedOn w:val="Normal"/>
    <w:next w:val="Normal"/>
    <w:link w:val="Ttulo5Car"/>
    <w:qFormat/>
    <w:rsid w:val="008378F0"/>
    <w:pPr>
      <w:keepNext/>
      <w:numPr>
        <w:numId w:val="1"/>
      </w:numPr>
      <w:jc w:val="both"/>
      <w:outlineLvl w:val="4"/>
    </w:pPr>
    <w:rPr>
      <w:rFonts w:ascii="Arial" w:hAnsi="Arial"/>
      <w:b/>
      <w:bCs/>
      <w:sz w:val="24"/>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8378F0"/>
    <w:rPr>
      <w:rFonts w:ascii="Times New Roman" w:eastAsia="Times New Roman" w:hAnsi="Times New Roman" w:cs="Times New Roman"/>
      <w:b/>
      <w:szCs w:val="20"/>
      <w:lang w:val="es-CL" w:eastAsia="es-ES"/>
    </w:rPr>
  </w:style>
  <w:style w:type="character" w:customStyle="1" w:styleId="Ttulo2Car">
    <w:name w:val="Título 2 Car"/>
    <w:link w:val="Ttulo2"/>
    <w:rsid w:val="008378F0"/>
    <w:rPr>
      <w:rFonts w:ascii="Times New Roman" w:eastAsia="Times New Roman" w:hAnsi="Times New Roman"/>
      <w:sz w:val="24"/>
      <w:u w:val="single"/>
      <w:lang w:val="es-CL" w:eastAsia="es-ES"/>
    </w:rPr>
  </w:style>
  <w:style w:type="character" w:customStyle="1" w:styleId="Ttulo3Car">
    <w:name w:val="Título 3 Car"/>
    <w:link w:val="Ttulo3"/>
    <w:rsid w:val="008378F0"/>
    <w:rPr>
      <w:rFonts w:ascii="Times New Roman" w:eastAsia="Times New Roman" w:hAnsi="Times New Roman" w:cs="Times New Roman"/>
      <w:b/>
      <w:szCs w:val="20"/>
      <w:lang w:val="es-CL" w:eastAsia="es-ES"/>
    </w:rPr>
  </w:style>
  <w:style w:type="character" w:customStyle="1" w:styleId="Ttulo4Car">
    <w:name w:val="Título 4 Car"/>
    <w:link w:val="Ttulo4"/>
    <w:rsid w:val="008378F0"/>
    <w:rPr>
      <w:rFonts w:ascii="Times New Roman" w:eastAsia="Times New Roman" w:hAnsi="Times New Roman" w:cs="Times New Roman"/>
      <w:szCs w:val="20"/>
      <w:lang w:val="es-CL" w:eastAsia="es-ES"/>
    </w:rPr>
  </w:style>
  <w:style w:type="character" w:customStyle="1" w:styleId="Ttulo5Car">
    <w:name w:val="Título 5 Car"/>
    <w:link w:val="Ttulo5"/>
    <w:rsid w:val="008378F0"/>
    <w:rPr>
      <w:rFonts w:ascii="Arial" w:eastAsia="Times New Roman" w:hAnsi="Arial" w:cs="Arial"/>
      <w:b/>
      <w:bCs/>
      <w:sz w:val="24"/>
      <w:lang w:val="es-CL" w:eastAsia="es-ES"/>
    </w:rPr>
  </w:style>
  <w:style w:type="paragraph" w:styleId="Sangradetextonormal">
    <w:name w:val="Body Text Indent"/>
    <w:basedOn w:val="Normal"/>
    <w:link w:val="SangradetextonormalCar"/>
    <w:rsid w:val="008378F0"/>
    <w:pPr>
      <w:ind w:left="708"/>
      <w:jc w:val="both"/>
    </w:pPr>
    <w:rPr>
      <w:lang w:val="es-CL"/>
    </w:rPr>
  </w:style>
  <w:style w:type="character" w:customStyle="1" w:styleId="SangradetextonormalCar">
    <w:name w:val="Sangría de texto normal Car"/>
    <w:link w:val="Sangradetextonormal"/>
    <w:rsid w:val="008378F0"/>
    <w:rPr>
      <w:rFonts w:ascii="Times New Roman" w:eastAsia="Times New Roman" w:hAnsi="Times New Roman" w:cs="Times New Roman"/>
      <w:szCs w:val="20"/>
      <w:lang w:val="es-CL" w:eastAsia="es-ES"/>
    </w:rPr>
  </w:style>
  <w:style w:type="paragraph" w:styleId="Sangra2detindependiente">
    <w:name w:val="Body Text Indent 2"/>
    <w:basedOn w:val="Normal"/>
    <w:link w:val="Sangra2detindependienteCar"/>
    <w:rsid w:val="008378F0"/>
    <w:pPr>
      <w:ind w:left="1410"/>
      <w:jc w:val="both"/>
    </w:pPr>
    <w:rPr>
      <w:lang w:val="es-CL"/>
    </w:rPr>
  </w:style>
  <w:style w:type="character" w:customStyle="1" w:styleId="Sangra2detindependienteCar">
    <w:name w:val="Sangría 2 de t. independiente Car"/>
    <w:link w:val="Sangra2detindependiente"/>
    <w:rsid w:val="008378F0"/>
    <w:rPr>
      <w:rFonts w:ascii="Times New Roman" w:eastAsia="Times New Roman" w:hAnsi="Times New Roman" w:cs="Times New Roman"/>
      <w:szCs w:val="20"/>
      <w:lang w:val="es-CL" w:eastAsia="es-ES"/>
    </w:rPr>
  </w:style>
  <w:style w:type="paragraph" w:styleId="Sangra3detindependiente">
    <w:name w:val="Body Text Indent 3"/>
    <w:basedOn w:val="Normal"/>
    <w:link w:val="Sangra3detindependienteCar"/>
    <w:rsid w:val="008378F0"/>
    <w:pPr>
      <w:ind w:left="2124" w:hanging="708"/>
      <w:jc w:val="both"/>
    </w:pPr>
    <w:rPr>
      <w:lang w:val="es-CL"/>
    </w:rPr>
  </w:style>
  <w:style w:type="character" w:customStyle="1" w:styleId="Sangra3detindependienteCar">
    <w:name w:val="Sangría 3 de t. independiente Car"/>
    <w:link w:val="Sangra3detindependiente"/>
    <w:rsid w:val="008378F0"/>
    <w:rPr>
      <w:rFonts w:ascii="Times New Roman" w:eastAsia="Times New Roman" w:hAnsi="Times New Roman" w:cs="Times New Roman"/>
      <w:szCs w:val="20"/>
      <w:lang w:val="es-CL" w:eastAsia="es-ES"/>
    </w:rPr>
  </w:style>
  <w:style w:type="paragraph" w:styleId="Textoindependiente">
    <w:name w:val="Body Text"/>
    <w:basedOn w:val="Normal"/>
    <w:link w:val="TextoindependienteCar"/>
    <w:rsid w:val="008378F0"/>
    <w:pPr>
      <w:jc w:val="both"/>
    </w:pPr>
    <w:rPr>
      <w:lang w:val="es-CL"/>
    </w:rPr>
  </w:style>
  <w:style w:type="character" w:customStyle="1" w:styleId="TextoindependienteCar">
    <w:name w:val="Texto independiente Car"/>
    <w:link w:val="Textoindependiente"/>
    <w:rsid w:val="008378F0"/>
    <w:rPr>
      <w:rFonts w:ascii="Times New Roman" w:eastAsia="Times New Roman" w:hAnsi="Times New Roman" w:cs="Times New Roman"/>
      <w:szCs w:val="20"/>
      <w:lang w:val="es-CL" w:eastAsia="es-ES"/>
    </w:rPr>
  </w:style>
  <w:style w:type="paragraph" w:styleId="Encabezado">
    <w:name w:val="header"/>
    <w:basedOn w:val="Normal"/>
    <w:link w:val="EncabezadoCar"/>
    <w:rsid w:val="008378F0"/>
    <w:pPr>
      <w:tabs>
        <w:tab w:val="center" w:pos="4419"/>
        <w:tab w:val="right" w:pos="8838"/>
      </w:tabs>
    </w:pPr>
  </w:style>
  <w:style w:type="character" w:customStyle="1" w:styleId="EncabezadoCar">
    <w:name w:val="Encabezado Car"/>
    <w:link w:val="Encabezado"/>
    <w:rsid w:val="008378F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8378F0"/>
    <w:pPr>
      <w:tabs>
        <w:tab w:val="center" w:pos="4419"/>
        <w:tab w:val="right" w:pos="8838"/>
      </w:tabs>
    </w:pPr>
  </w:style>
  <w:style w:type="character" w:customStyle="1" w:styleId="PiedepginaCar">
    <w:name w:val="Pie de página Car"/>
    <w:link w:val="Piedepgina"/>
    <w:uiPriority w:val="99"/>
    <w:rsid w:val="008378F0"/>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8378F0"/>
  </w:style>
  <w:style w:type="paragraph" w:styleId="Ttulo">
    <w:name w:val="Title"/>
    <w:basedOn w:val="Normal"/>
    <w:link w:val="TtuloCar"/>
    <w:qFormat/>
    <w:rsid w:val="008378F0"/>
    <w:pPr>
      <w:jc w:val="center"/>
    </w:pPr>
    <w:rPr>
      <w:b/>
      <w:bCs/>
      <w:sz w:val="32"/>
    </w:rPr>
  </w:style>
  <w:style w:type="character" w:customStyle="1" w:styleId="TtuloCar">
    <w:name w:val="Título Car"/>
    <w:link w:val="Ttulo"/>
    <w:rsid w:val="008378F0"/>
    <w:rPr>
      <w:rFonts w:ascii="Times New Roman" w:eastAsia="Times New Roman" w:hAnsi="Times New Roman" w:cs="Times New Roman"/>
      <w:b/>
      <w:bCs/>
      <w:sz w:val="32"/>
      <w:lang w:val="es-ES" w:eastAsia="es-ES"/>
    </w:rPr>
  </w:style>
  <w:style w:type="character" w:styleId="Hipervnculo">
    <w:name w:val="Hyperlink"/>
    <w:rsid w:val="008378F0"/>
    <w:rPr>
      <w:color w:val="0000FF"/>
      <w:u w:val="single"/>
    </w:rPr>
  </w:style>
  <w:style w:type="paragraph" w:customStyle="1" w:styleId="Default">
    <w:name w:val="Default"/>
    <w:rsid w:val="008378F0"/>
    <w:pPr>
      <w:autoSpaceDE w:val="0"/>
      <w:autoSpaceDN w:val="0"/>
      <w:adjustRightInd w:val="0"/>
    </w:pPr>
    <w:rPr>
      <w:rFonts w:ascii="Tahoma" w:eastAsia="Times New Roman" w:hAnsi="Tahoma" w:cs="Tahoma"/>
      <w:color w:val="000000"/>
      <w:sz w:val="24"/>
      <w:szCs w:val="24"/>
      <w:lang w:val="en-GB" w:eastAsia="en-GB"/>
    </w:rPr>
  </w:style>
  <w:style w:type="character" w:styleId="Textoennegrita">
    <w:name w:val="Strong"/>
    <w:qFormat/>
    <w:rsid w:val="008378F0"/>
    <w:rPr>
      <w:b/>
      <w:bCs/>
    </w:rPr>
  </w:style>
  <w:style w:type="paragraph" w:styleId="NormalWeb">
    <w:name w:val="Normal (Web)"/>
    <w:basedOn w:val="Normal"/>
    <w:uiPriority w:val="99"/>
    <w:rsid w:val="008378F0"/>
    <w:pPr>
      <w:spacing w:before="100" w:beforeAutospacing="1" w:after="100" w:afterAutospacing="1"/>
    </w:pPr>
    <w:rPr>
      <w:sz w:val="24"/>
      <w:szCs w:val="24"/>
      <w:lang w:val="en-GB" w:eastAsia="en-GB"/>
    </w:rPr>
  </w:style>
  <w:style w:type="paragraph" w:customStyle="1" w:styleId="Sombreadomulticolor-nfasis11">
    <w:name w:val="Sombreado multicolor - Énfasis 11"/>
    <w:hidden/>
    <w:rsid w:val="008F02C6"/>
    <w:rPr>
      <w:rFonts w:ascii="Times New Roman" w:eastAsia="Times New Roman" w:hAnsi="Times New Roman"/>
      <w:lang w:val="es-ES"/>
    </w:rPr>
  </w:style>
  <w:style w:type="paragraph" w:styleId="Textodeglobo">
    <w:name w:val="Balloon Text"/>
    <w:basedOn w:val="Normal"/>
    <w:link w:val="TextodegloboCar"/>
    <w:rsid w:val="008F02C6"/>
    <w:rPr>
      <w:rFonts w:ascii="Tahoma" w:hAnsi="Tahoma"/>
      <w:sz w:val="16"/>
      <w:szCs w:val="16"/>
      <w:lang w:val="x-none" w:eastAsia="x-none"/>
    </w:rPr>
  </w:style>
  <w:style w:type="character" w:customStyle="1" w:styleId="TextodegloboCar">
    <w:name w:val="Texto de globo Car"/>
    <w:link w:val="Textodeglobo"/>
    <w:rsid w:val="008F02C6"/>
    <w:rPr>
      <w:rFonts w:ascii="Tahoma" w:eastAsia="Times New Roman" w:hAnsi="Tahoma" w:cs="Tahoma"/>
      <w:sz w:val="16"/>
      <w:szCs w:val="16"/>
    </w:rPr>
  </w:style>
  <w:style w:type="paragraph" w:styleId="Prrafodelista">
    <w:name w:val="List Paragraph"/>
    <w:basedOn w:val="Normal"/>
    <w:uiPriority w:val="34"/>
    <w:qFormat/>
    <w:rsid w:val="003A22FA"/>
    <w:pPr>
      <w:autoSpaceDE w:val="0"/>
      <w:autoSpaceDN w:val="0"/>
      <w:ind w:left="720"/>
      <w:contextualSpacing/>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2998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l.undp.org/content/chile/es/home/presscenter/articles/2014/05/16/pnud-presenta-informe-auditor-a-a-la-democracia-en-la-moned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1899</Words>
  <Characters>10829</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12703</CharactersWithSpaces>
  <SharedDoc>false</SharedDoc>
  <HLinks>
    <vt:vector size="6" baseType="variant">
      <vt:variant>
        <vt:i4>4456561</vt:i4>
      </vt:variant>
      <vt:variant>
        <vt:i4>0</vt:i4>
      </vt:variant>
      <vt:variant>
        <vt:i4>0</vt:i4>
      </vt:variant>
      <vt:variant>
        <vt:i4>5</vt:i4>
      </vt:variant>
      <vt:variant>
        <vt:lpwstr>http://www.bcn.cl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Baeza Freer</dc:creator>
  <cp:keywords/>
  <cp:lastModifiedBy>Usuario</cp:lastModifiedBy>
  <cp:revision>2</cp:revision>
  <dcterms:created xsi:type="dcterms:W3CDTF">2023-03-30T19:50:00Z</dcterms:created>
  <dcterms:modified xsi:type="dcterms:W3CDTF">2023-03-30T19:50:00Z</dcterms:modified>
</cp:coreProperties>
</file>