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464" w:rsidRDefault="0041646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W w:w="88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2256"/>
        <w:gridCol w:w="2252"/>
      </w:tblGrid>
      <w:tr w:rsidR="00416464">
        <w:trPr>
          <w:jc w:val="center"/>
        </w:trPr>
        <w:tc>
          <w:tcPr>
            <w:tcW w:w="8828" w:type="dxa"/>
            <w:gridSpan w:val="3"/>
            <w:shd w:val="clear" w:color="auto" w:fill="D9D9D9"/>
          </w:tcPr>
          <w:p w:rsidR="00416464" w:rsidRDefault="0026593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PROGRAMA DE CURSO / 2° SEMESTRE 2021</w:t>
            </w:r>
          </w:p>
          <w:p w:rsidR="00416464" w:rsidRDefault="00E40B4E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CARRERA PEDAGOGÍA EN EDUCACIÓN PARVULARIA 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Nombre de la actividad curricular</w:t>
            </w:r>
          </w:p>
          <w:p w:rsidR="00416464" w:rsidRDefault="00265933">
            <w:pPr>
              <w:ind w:left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Competencias digitales para la Educación Parvularia en contexto de Educación Remota de Emergencia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numPr>
                <w:ilvl w:val="0"/>
                <w:numId w:val="1"/>
              </w:num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Nombre de la actividad curricular en inglés</w:t>
            </w:r>
          </w:p>
          <w:p w:rsidR="00416464" w:rsidRDefault="00265933">
            <w:pPr>
              <w:ind w:left="360"/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Digital Competence for Early Childhood Education in an Emergency Remote Teaching context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Unidad Académica / organismo de la unidad académica que lo desarrolla</w:t>
            </w:r>
          </w:p>
          <w:p w:rsidR="00416464" w:rsidRDefault="00265933">
            <w:pPr>
              <w:ind w:left="360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Departamento de Educación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Ámbito</w:t>
            </w:r>
          </w:p>
          <w:p w:rsidR="00416464" w:rsidRDefault="00265933">
            <w:pPr>
              <w:ind w:left="360"/>
              <w:rPr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Atributos personales asociados al desarrollo profesional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5. Horas de trabajo </w:t>
            </w:r>
          </w:p>
        </w:tc>
        <w:tc>
          <w:tcPr>
            <w:tcW w:w="2256" w:type="dxa"/>
          </w:tcPr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presencial </w:t>
            </w:r>
          </w:p>
        </w:tc>
        <w:tc>
          <w:tcPr>
            <w:tcW w:w="2252" w:type="dxa"/>
          </w:tcPr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 presencial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6. Tipo de créditos</w:t>
            </w:r>
          </w:p>
          <w:p w:rsidR="00416464" w:rsidRDefault="00265933">
            <w:pPr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sz w:val="20"/>
                <w:szCs w:val="20"/>
              </w:rPr>
              <w:t>SCT</w:t>
            </w:r>
          </w:p>
        </w:tc>
        <w:tc>
          <w:tcPr>
            <w:tcW w:w="2256" w:type="dxa"/>
          </w:tcPr>
          <w:p w:rsidR="00416464" w:rsidRDefault="00265933">
            <w:pPr>
              <w:jc w:val="center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2</w:t>
            </w:r>
          </w:p>
        </w:tc>
        <w:tc>
          <w:tcPr>
            <w:tcW w:w="2252" w:type="dxa"/>
          </w:tcPr>
          <w:p w:rsidR="00416464" w:rsidRDefault="00265933">
            <w:pPr>
              <w:jc w:val="center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3</w:t>
            </w:r>
          </w:p>
        </w:tc>
      </w:tr>
      <w:tr w:rsidR="00416464">
        <w:trPr>
          <w:trHeight w:val="780"/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7. Número de créditos SCT – Chile</w:t>
            </w:r>
          </w:p>
          <w:p w:rsidR="00416464" w:rsidRDefault="002659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Créditos (5)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8. Requisitos</w:t>
            </w:r>
          </w:p>
        </w:tc>
        <w:tc>
          <w:tcPr>
            <w:tcW w:w="4508" w:type="dxa"/>
            <w:gridSpan w:val="2"/>
          </w:tcPr>
          <w:p w:rsidR="00416464" w:rsidRDefault="00265933">
            <w:pPr>
              <w:jc w:val="center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No tiene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9. Propósito general del curso</w:t>
            </w:r>
          </w:p>
        </w:tc>
        <w:tc>
          <w:tcPr>
            <w:tcW w:w="4508" w:type="dxa"/>
            <w:gridSpan w:val="2"/>
          </w:tcPr>
          <w:p w:rsidR="00416464" w:rsidRDefault="00265933">
            <w:pPr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Desarrollar competencias para la autogestión profesional en el contexto de la sociedad de la información.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10. Competencias a las que contribuye el curso</w:t>
            </w:r>
          </w:p>
        </w:tc>
        <w:tc>
          <w:tcPr>
            <w:tcW w:w="4508" w:type="dxa"/>
            <w:gridSpan w:val="2"/>
            <w:vAlign w:val="center"/>
          </w:tcPr>
          <w:p w:rsidR="00416464" w:rsidRDefault="00265933">
            <w:pPr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Desarrolla autoconocimiento, la gestión de sí mismo/a y de los otros en el marco de la ética y responsabilidad.</w:t>
            </w:r>
          </w:p>
        </w:tc>
      </w:tr>
      <w:tr w:rsidR="00416464">
        <w:trPr>
          <w:jc w:val="center"/>
        </w:trPr>
        <w:tc>
          <w:tcPr>
            <w:tcW w:w="4320" w:type="dxa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11. Subcompetencias</w:t>
            </w:r>
          </w:p>
        </w:tc>
        <w:tc>
          <w:tcPr>
            <w:tcW w:w="4508" w:type="dxa"/>
            <w:gridSpan w:val="2"/>
            <w:vAlign w:val="center"/>
          </w:tcPr>
          <w:p w:rsidR="00416464" w:rsidRDefault="00265933">
            <w:pPr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Desarrolla y aplica habilidades en el uso de las tecnologías de la información y de la comunicación.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12. Resultados de Aprendizaje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Observar críticamente el escenario emergente de la educación remota desde la perspectiva de la integración curricular de las TIC en la educación parvularia.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Conocer y desarrollar habilidades para interactuar en dinámicas educativas en entornos virtuales.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Utilizar repositorios, fuentes de información y recursos digitales pertinentes a la gestión profesional con discernimiento de su calidad y pertinencia para ampliar su acceso al conocimiento y experiencia de carácter disciplinar y profesional.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Desarrollar propuestas pedagógicas con integración de TIC orientadas a potenciar la acción profesional.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i/>
                <w:color w:val="808080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13. Saberes / contenidos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La Educación Parvularia en la sociedad de la información.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Educación Remota de Emergencia para la primera infancia en Pandemia.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Integración curricular de las TIC en la Educación Parvularia.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Fuentes de información, comunicación y recursos para la gestión profesional de la Educación Parvularia (docentes, niños y niñas, padres y madres, redes profesionales).</w:t>
            </w:r>
          </w:p>
          <w:p w:rsidR="00416464" w:rsidRDefault="00265933" w:rsidP="002C49E6">
            <w:pPr>
              <w:jc w:val="both"/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Técnicas para el diseño de propuestas pedagógicas para educación parvularia con integración de TIC.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14. Metodología</w:t>
            </w:r>
          </w:p>
          <w:p w:rsidR="00416464" w:rsidRDefault="00265933" w:rsidP="002C49E6">
            <w:pPr>
              <w:jc w:val="both"/>
              <w:rPr>
                <w:rFonts w:ascii="Arial" w:eastAsia="Arial" w:hAnsi="Arial" w:cs="Arial"/>
                <w:color w:val="222222"/>
              </w:rPr>
            </w:pPr>
            <w:r>
              <w:rPr>
                <w:rFonts w:ascii="Arial" w:eastAsia="Arial" w:hAnsi="Arial" w:cs="Arial"/>
                <w:color w:val="222222"/>
                <w:highlight w:val="white"/>
              </w:rPr>
              <w:t>Las clases se imparten bajo una modalidad teórico-práctica y se desarrollan en un entorno virtual. En una primera instancia el curso provee de un marco teórico y de antecedentes que les permitirá reflexionar sobre su inserción en la sociedad de la información en el marco de la ética y la responsabilidad social en el contexto actual. A partir de actividades de análisis y aplicación los/las estudiantes llegan a conocer y experimentar dinámicas de interacción digital, en el contexto de su especialidad. Posteriormente desarrollarán propuestas de integración curricular que permitan a el/la profesional de la Educación Parvularia para asumir un uso apropiado de TIC en su desarrollo profesional. Las principales metodologías pedagógicas utilizadas serán clases expositivas-participativas y aprendizaje basado en proyectos.</w:t>
            </w:r>
          </w:p>
          <w:p w:rsidR="002C49E6" w:rsidRDefault="002C49E6" w:rsidP="002C49E6">
            <w:pPr>
              <w:jc w:val="both"/>
              <w:rPr>
                <w:sz w:val="24"/>
                <w:szCs w:val="24"/>
              </w:rPr>
            </w:pP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15. Evaluación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 curso considera instancias de evaluación formativa y sumativa. A saber: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Debate y Ensayo 30%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Experiencias aplicadas 30%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Proyecto 40%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16. Requisitos de aprobación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Asistencia 75%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Nota de aprobación mínima (escala de 1 a 7):4.0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Nota de eximición: 5.5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Requisitos de presentación a examen: </w:t>
            </w:r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Nota de presentación igual o superior a 3,5</w:t>
            </w:r>
          </w:p>
          <w:p w:rsidR="00416464" w:rsidRDefault="00265933">
            <w:pPr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Examen 40%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17. Palabras Clave</w:t>
            </w:r>
          </w:p>
          <w:p w:rsidR="00416464" w:rsidRDefault="0026593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Sociedad de la información; Educación remota de emergencia; Integración curricular de TIC; recursos TIC; repositorios digitales; desarrollo profesional. 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 xml:space="preserve">18. Bibliografía Obligatoria (no más de 5 textos) 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Abarzúa, A., &amp; Cerda, C. (2011). Integración curricular de TIC en educación parvularia. </w:t>
            </w:r>
            <w:r>
              <w:rPr>
                <w:rFonts w:ascii="Arial" w:eastAsia="Arial" w:hAnsi="Arial" w:cs="Arial"/>
                <w:i/>
                <w:sz w:val="19"/>
                <w:szCs w:val="19"/>
              </w:rPr>
              <w:t>Revista de Pedagogia</w:t>
            </w:r>
            <w:r>
              <w:rPr>
                <w:rFonts w:ascii="Arial" w:eastAsia="Arial" w:hAnsi="Arial" w:cs="Arial"/>
                <w:sz w:val="19"/>
                <w:szCs w:val="19"/>
              </w:rPr>
              <w:t>, 32(90), 13–43.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Area-Moreira, M. (2010). El proceso de integración y uso pedagógico de las TIC en los centros educativos. Un estudio de casos. </w:t>
            </w:r>
            <w:r>
              <w:rPr>
                <w:rFonts w:ascii="Arial" w:eastAsia="Arial" w:hAnsi="Arial" w:cs="Arial"/>
                <w:i/>
                <w:sz w:val="19"/>
                <w:szCs w:val="19"/>
              </w:rPr>
              <w:t>Revista de Educación</w:t>
            </w:r>
            <w:r>
              <w:rPr>
                <w:rFonts w:ascii="Arial" w:eastAsia="Arial" w:hAnsi="Arial" w:cs="Arial"/>
                <w:sz w:val="19"/>
                <w:szCs w:val="19"/>
              </w:rPr>
              <w:t>, 352(1), 77–97.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Kim, J. (2020). Learning and Teaching Online During Covid-19: Experiences of Student Teachers in an Early Childhood Education Practicum. </w:t>
            </w:r>
            <w:r>
              <w:rPr>
                <w:rFonts w:ascii="Arial" w:eastAsia="Arial" w:hAnsi="Arial" w:cs="Arial"/>
                <w:i/>
                <w:sz w:val="19"/>
                <w:szCs w:val="19"/>
              </w:rPr>
              <w:t>International Journal of Early Childhood</w:t>
            </w:r>
            <w:r>
              <w:rPr>
                <w:rFonts w:ascii="Arial" w:eastAsia="Arial" w:hAnsi="Arial" w:cs="Arial"/>
                <w:sz w:val="19"/>
                <w:szCs w:val="19"/>
              </w:rPr>
              <w:t>, 52(2), 145–158. https://doi.org/10.1007/s13158-020-00272-6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rial" w:eastAsia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>Meza Jaque, J. (2018). Modelo SAEP. Seguimiento de los aprendizajes desde Educación Parvularia. Vigo: Editorial Academia del Hispanismo</w:t>
            </w:r>
            <w:r w:rsidR="002C49E6">
              <w:rPr>
                <w:rFonts w:ascii="Arial" w:eastAsia="Arial" w:hAnsi="Arial" w:cs="Arial"/>
                <w:color w:val="000000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000000"/>
                <w:sz w:val="19"/>
                <w:szCs w:val="19"/>
              </w:rPr>
              <w:t xml:space="preserve"> 160 </w:t>
            </w:r>
            <w:r>
              <w:rPr>
                <w:rFonts w:ascii="Arial" w:eastAsia="Arial" w:hAnsi="Arial" w:cs="Arial"/>
                <w:sz w:val="19"/>
                <w:szCs w:val="19"/>
              </w:rPr>
              <w:t>págs.</w:t>
            </w:r>
          </w:p>
          <w:p w:rsidR="00416464" w:rsidRDefault="002659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Unidad de Currículo y Evaluación. (2020) Priorización Curricular COVID-19 Educación Parvularia. Sala Cuna, Nivel Medio y Nivel Transición. Ministerio de Educación. Chile.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lastRenderedPageBreak/>
              <w:t>19. Bibliografía Complementaria</w:t>
            </w:r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Dong, C., &amp; Xu, Q. (2020). Pre-service early childhood teachers’ attitudes and intentions: young children’s use of ICT.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Journal of Early Childhood Teacher Education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00(00), 1–16. </w:t>
            </w:r>
            <w:hyperlink r:id="rId7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https://doi.org/10.1080/10901027.2020.1726843</w:t>
              </w:r>
            </w:hyperlink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Kerckaert, S., Vanderlinde, R., &amp; van Braak, J. (2015). The role of ICT in early childhood education: Scale development and research on ICT use and influencing factors.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European Early Childhood Education Research Journal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23(2), 183–199. </w:t>
            </w:r>
            <w:hyperlink r:id="rId8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https://doi.org/10.1080/1350293X.2015.1016804</w:t>
              </w:r>
            </w:hyperlink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Masoumi, D. (2020). Situating ICT in early childhood teacher education.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Education and Information Technologies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(September). </w:t>
            </w:r>
            <w:hyperlink r:id="rId9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https://doi.org/10.1007/s10639-020-10399-7</w:t>
              </w:r>
            </w:hyperlink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Romero-Tena, R., Lopez-Lozano, L., &amp; Gutierrez, M. P. (2020). Types of use of technologies by Spanish early childhood teachers.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European Journal of Educational Research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9(2), 511–522. </w:t>
            </w:r>
            <w:hyperlink r:id="rId10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https://doi.org/10.12973/eu-jer.9.2.511</w:t>
              </w:r>
            </w:hyperlink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Sanchéz Illabaca, J. (2003). Integración Curricular de las Tics.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Enfoques Educacionales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>, 5(1), 51–65.</w:t>
            </w:r>
          </w:p>
          <w:p w:rsidR="00416464" w:rsidRDefault="00265933">
            <w:pP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Sørenssen, I. K., &amp; Bergschöld, J. M. (2021). Domesticated Smartphones in Early Childhood Education and Care settings. Blurring the lines between pedagogical and administrative use.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International Journal of Early Years Education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0(0), 1–14. </w:t>
            </w:r>
            <w:hyperlink r:id="rId11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https://doi.org/10.1080/09669760.2021.1893157</w:t>
              </w:r>
            </w:hyperlink>
          </w:p>
          <w:p w:rsidR="00416464" w:rsidRDefault="00265933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Tavernier, M., &amp; Hu, X. (2020). Emerging Mobile Learning Pedagogy Practices: Using tablets and constructive apps in early childhood education. </w:t>
            </w:r>
            <w:r>
              <w:rPr>
                <w:rFonts w:ascii="Arial" w:eastAsia="Arial" w:hAnsi="Arial" w:cs="Arial"/>
                <w:i/>
                <w:color w:val="222222"/>
                <w:sz w:val="20"/>
                <w:szCs w:val="20"/>
                <w:highlight w:val="white"/>
              </w:rPr>
              <w:t>Educational Media International</w:t>
            </w:r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, 57(3), 253–270. </w:t>
            </w:r>
            <w:hyperlink r:id="rId12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highlight w:val="white"/>
                  <w:u w:val="single"/>
                </w:rPr>
                <w:t>https://doi.org/10.1080/09523987.2020.1824423</w:t>
              </w:r>
            </w:hyperlink>
            <w:r>
              <w:rPr>
                <w:rFonts w:ascii="Arial" w:eastAsia="Arial" w:hAnsi="Arial" w:cs="Arial"/>
                <w:color w:val="222222"/>
                <w:sz w:val="20"/>
                <w:szCs w:val="20"/>
                <w:highlight w:val="white"/>
              </w:rPr>
              <w:t xml:space="preserve"> </w:t>
            </w:r>
          </w:p>
        </w:tc>
      </w:tr>
      <w:tr w:rsidR="00416464">
        <w:trPr>
          <w:jc w:val="center"/>
        </w:trPr>
        <w:tc>
          <w:tcPr>
            <w:tcW w:w="8828" w:type="dxa"/>
            <w:gridSpan w:val="3"/>
            <w:vAlign w:val="center"/>
          </w:tcPr>
          <w:p w:rsidR="00416464" w:rsidRDefault="00265933">
            <w:pPr>
              <w:jc w:val="both"/>
              <w:rPr>
                <w:rFonts w:ascii="Arial" w:eastAsia="Arial" w:hAnsi="Arial" w:cs="Arial"/>
                <w:b/>
                <w:sz w:val="26"/>
                <w:szCs w:val="26"/>
              </w:rPr>
            </w:pPr>
            <w:r>
              <w:rPr>
                <w:rFonts w:ascii="Arial" w:eastAsia="Arial" w:hAnsi="Arial" w:cs="Arial"/>
                <w:b/>
                <w:sz w:val="26"/>
                <w:szCs w:val="26"/>
              </w:rPr>
              <w:t xml:space="preserve">20.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Recursos web</w:t>
            </w:r>
            <w:r>
              <w:rPr>
                <w:rFonts w:ascii="Arial" w:eastAsia="Arial" w:hAnsi="Arial" w:cs="Arial"/>
                <w:b/>
                <w:sz w:val="26"/>
                <w:szCs w:val="26"/>
              </w:rPr>
              <w:t xml:space="preserve"> </w:t>
            </w:r>
          </w:p>
          <w:p w:rsidR="00416464" w:rsidRDefault="00265933">
            <w:pPr>
              <w:pStyle w:val="Ttulo1"/>
              <w:spacing w:before="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Aprendo en línea / Eduación Parvularia </w:t>
            </w:r>
            <w:hyperlink r:id="rId13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</w:rPr>
                <w:t>https://www.curriculumnacional.cl/docentes/Nivel/Educacion-Parvularia/</w:t>
              </w:r>
            </w:hyperlink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416464" w:rsidRDefault="00265933">
            <w:pPr>
              <w:shd w:val="clear" w:color="auto" w:fill="FFFFFF"/>
              <w:spacing w:before="200" w:after="22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Enlaces: Rec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ursos Educativos - Educación Parvularia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</w:r>
            <w:hyperlink r:id="rId14">
              <w:r>
                <w:rPr>
                  <w:rFonts w:ascii="Arial" w:eastAsia="Arial" w:hAnsi="Arial" w:cs="Arial"/>
                  <w:i/>
                  <w:color w:val="0000FF"/>
                  <w:sz w:val="20"/>
                  <w:szCs w:val="20"/>
                  <w:u w:val="single"/>
                </w:rPr>
                <w:t>http://www.enlaces.cl/categoria-recurso/educacion-parvularia/</w:t>
              </w:r>
            </w:hyperlink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</w:p>
          <w:p w:rsidR="00416464" w:rsidRDefault="00265933">
            <w:pPr>
              <w:shd w:val="clear" w:color="auto" w:fill="FFFFFF"/>
              <w:spacing w:after="2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EducarChile: Recursos Educativos - Educación Parvularia: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hyperlink r:id="rId15">
              <w:r>
                <w:rPr>
                  <w:rFonts w:ascii="Arial" w:eastAsia="Arial" w:hAnsi="Arial" w:cs="Arial"/>
                  <w:i/>
                  <w:color w:val="0000FF"/>
                  <w:sz w:val="20"/>
                  <w:szCs w:val="20"/>
                  <w:u w:val="single"/>
                </w:rPr>
                <w:t>http://www.educarchile.cl/ech/pro/app/search?sc=1010:&amp;ml=100001</w:t>
              </w:r>
            </w:hyperlink>
          </w:p>
          <w:p w:rsidR="00416464" w:rsidRDefault="00265933">
            <w:pPr>
              <w:shd w:val="clear" w:color="auto" w:fill="FFFFFF"/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Periscopio / Comunidad virtual de la carrera de Educación Parvularia</w:t>
            </w:r>
          </w:p>
          <w:p w:rsidR="00416464" w:rsidRDefault="00C413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6">
              <w:r w:rsidR="00265933">
                <w:rPr>
                  <w:rFonts w:ascii="Arial" w:eastAsia="Arial" w:hAnsi="Arial" w:cs="Arial"/>
                  <w:color w:val="0000FF"/>
                  <w:sz w:val="20"/>
                  <w:szCs w:val="20"/>
                  <w:u w:val="single"/>
                </w:rPr>
                <w:t>http://periscopio.facsovirtual.cl</w:t>
              </w:r>
            </w:hyperlink>
            <w:r w:rsidR="0026593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:rsidR="00416464" w:rsidRDefault="00265933">
            <w:pPr>
              <w:shd w:val="clear" w:color="auto" w:fill="FFFFFF"/>
              <w:spacing w:after="220" w:line="240" w:lineRule="auto"/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Novasur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hyperlink r:id="rId17">
              <w:r>
                <w:rPr>
                  <w:rFonts w:ascii="Arial" w:eastAsia="Arial" w:hAnsi="Arial" w:cs="Arial"/>
                  <w:i/>
                  <w:color w:val="0000FF"/>
                  <w:sz w:val="20"/>
                  <w:szCs w:val="20"/>
                  <w:u w:val="single"/>
                </w:rPr>
                <w:t>https://www.novasur.cl/search-videos</w:t>
              </w:r>
            </w:hyperlink>
            <w:r>
              <w:rPr>
                <w:color w:val="000000"/>
              </w:rPr>
              <w:t xml:space="preserve"> </w:t>
            </w:r>
          </w:p>
          <w:p w:rsidR="00416464" w:rsidRDefault="00265933">
            <w:pPr>
              <w:shd w:val="clear" w:color="auto" w:fill="FFFFFF"/>
              <w:spacing w:after="220" w:line="240" w:lineRule="auto"/>
            </w:pPr>
            <w:r>
              <w:t>Papinotas. plataforma web para los colegios</w:t>
            </w:r>
          </w:p>
          <w:p w:rsidR="00416464" w:rsidRDefault="00C41394">
            <w:pPr>
              <w:shd w:val="clear" w:color="auto" w:fill="FFFFFF"/>
              <w:spacing w:after="220" w:line="240" w:lineRule="auto"/>
            </w:pPr>
            <w:hyperlink r:id="rId18">
              <w:r w:rsidR="00265933">
                <w:rPr>
                  <w:color w:val="1155CC"/>
                  <w:u w:val="single"/>
                </w:rPr>
                <w:t>https://papinotas.cl</w:t>
              </w:r>
            </w:hyperlink>
            <w:r w:rsidR="00265933">
              <w:t xml:space="preserve"> </w:t>
            </w:r>
          </w:p>
          <w:p w:rsidR="00416464" w:rsidRDefault="00265933">
            <w:pPr>
              <w:shd w:val="clear" w:color="auto" w:fill="FFFFFF"/>
              <w:spacing w:after="220" w:line="240" w:lineRule="auto"/>
            </w:pPr>
            <w:r>
              <w:t>REPOSITORIO DE RECURSOS</w:t>
            </w:r>
          </w:p>
          <w:p w:rsidR="00416464" w:rsidRPr="002C49E6" w:rsidRDefault="00265933">
            <w:pPr>
              <w:shd w:val="clear" w:color="auto" w:fill="FFFFFF"/>
              <w:spacing w:after="220" w:line="240" w:lineRule="auto"/>
            </w:pPr>
            <w:r>
              <w:t>http://recursostic.ucv.cl/wordpress/</w:t>
            </w:r>
            <w:bookmarkStart w:id="1" w:name="_gjdgxs" w:colFirst="0" w:colLast="0"/>
            <w:bookmarkEnd w:id="1"/>
          </w:p>
        </w:tc>
      </w:tr>
    </w:tbl>
    <w:p w:rsidR="00416464" w:rsidRDefault="00416464"/>
    <w:p w:rsidR="00416464" w:rsidRDefault="00416464"/>
    <w:sectPr w:rsidR="00416464">
      <w:headerReference w:type="default" r:id="rId1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394" w:rsidRDefault="00C41394">
      <w:pPr>
        <w:spacing w:after="0" w:line="240" w:lineRule="auto"/>
      </w:pPr>
      <w:r>
        <w:separator/>
      </w:r>
    </w:p>
  </w:endnote>
  <w:endnote w:type="continuationSeparator" w:id="0">
    <w:p w:rsidR="00C41394" w:rsidRDefault="00C41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394" w:rsidRDefault="00C41394">
      <w:pPr>
        <w:spacing w:after="0" w:line="240" w:lineRule="auto"/>
      </w:pPr>
      <w:r>
        <w:separator/>
      </w:r>
    </w:p>
  </w:footnote>
  <w:footnote w:type="continuationSeparator" w:id="0">
    <w:p w:rsidR="00C41394" w:rsidRDefault="00C41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464" w:rsidRDefault="002659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>
          <wp:extent cx="3098800" cy="927100"/>
          <wp:effectExtent l="0" t="0" r="0" b="0"/>
          <wp:docPr id="1" name="image1.jpg" descr="Descripción: Descripción: C:\Users\Usuario\AppData\Local\Microsoft\Windows\Temporary Internet Files\Content.Outlook\Z1RUSQ0A\logo_CS_educacio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Descripción: Descripción: C:\Users\Usuario\AppData\Local\Microsoft\Windows\Temporary Internet Files\Content.Outlook\Z1RUSQ0A\logo_CS_educacion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98800" cy="927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30630"/>
    <w:multiLevelType w:val="multilevel"/>
    <w:tmpl w:val="10A846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464"/>
    <w:rsid w:val="00265933"/>
    <w:rsid w:val="002C49E6"/>
    <w:rsid w:val="00416464"/>
    <w:rsid w:val="005D78C9"/>
    <w:rsid w:val="008F18B9"/>
    <w:rsid w:val="00A4672B"/>
    <w:rsid w:val="00C41394"/>
    <w:rsid w:val="00DA2176"/>
    <w:rsid w:val="00E4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30423-BD3F-4F48-9596-6B404ECB9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350293X.2015.1016804" TargetMode="External"/><Relationship Id="rId13" Type="http://schemas.openxmlformats.org/officeDocument/2006/relationships/hyperlink" Target="https://www.curriculumnacional.cl/docentes/Nivel/Educacion-Parvularia/" TargetMode="External"/><Relationship Id="rId18" Type="http://schemas.openxmlformats.org/officeDocument/2006/relationships/hyperlink" Target="https://papinotas.c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doi.org/10.1080/10901027.2020.1726843" TargetMode="External"/><Relationship Id="rId12" Type="http://schemas.openxmlformats.org/officeDocument/2006/relationships/hyperlink" Target="https://doi.org/10.1080/09523987.2020.1824423" TargetMode="External"/><Relationship Id="rId17" Type="http://schemas.openxmlformats.org/officeDocument/2006/relationships/hyperlink" Target="https://www.novasur.cl/search-videos" TargetMode="External"/><Relationship Id="rId2" Type="http://schemas.openxmlformats.org/officeDocument/2006/relationships/styles" Target="styles.xml"/><Relationship Id="rId16" Type="http://schemas.openxmlformats.org/officeDocument/2006/relationships/hyperlink" Target="http://periscopio.facsovirtual.c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09669760.2021.18931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ducarchile.cl/ech/pro/app/search?sc=1010:&amp;ml=100001" TargetMode="External"/><Relationship Id="rId10" Type="http://schemas.openxmlformats.org/officeDocument/2006/relationships/hyperlink" Target="https://doi.org/10.12973/eu-jer.9.2.511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07/s10639-020-10399-7" TargetMode="External"/><Relationship Id="rId14" Type="http://schemas.openxmlformats.org/officeDocument/2006/relationships/hyperlink" Target="http://www.enlaces.cl/categoria-recurso/educacion-parvular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1148</Words>
  <Characters>6319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2021-12-13T22:19:00Z</dcterms:created>
  <dcterms:modified xsi:type="dcterms:W3CDTF">2021-12-13T22:19:00Z</dcterms:modified>
</cp:coreProperties>
</file>