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A68C1" w14:textId="59BB4585" w:rsidR="00AA107B" w:rsidRDefault="00212FFA" w:rsidP="00212FFA">
      <w:pPr>
        <w:jc w:val="right"/>
      </w:pPr>
      <w:r>
        <w:t>Santiago de Chile, 29 de noviembre 2021</w:t>
      </w:r>
    </w:p>
    <w:p w14:paraId="67CF7ED2" w14:textId="0CD776C1" w:rsidR="00212FFA" w:rsidRDefault="00212FFA" w:rsidP="00212FFA">
      <w:r>
        <w:t>Estimado Mauricio y autoridades competentes,</w:t>
      </w:r>
    </w:p>
    <w:p w14:paraId="40F3951E" w14:textId="51319EA3" w:rsidR="00212FFA" w:rsidRDefault="00212FFA" w:rsidP="00212FFA">
      <w:r>
        <w:tab/>
        <w:t>Junto con saludarles, quería levantar una solicitud de prórroga para extender el plazo de entrega de mi memoria para el período de 2022. De las razones más importantes es que no he logrado avanzar lo suficientemente rápido como para poder entregar en el plazo establecido por reglamento (un año después de terminar el diplomado). El año pasado fue bastante caótico y recién a mitad del primer semestre pudimos empezar a tener reuniones periódicas con mi profesora y grupo de seminario, para armar lo que sería el proyecto de tesis propiamente tal. Ya desde ese entonces</w:t>
      </w:r>
      <w:r w:rsidR="00810A80">
        <w:t xml:space="preserve"> el</w:t>
      </w:r>
      <w:r>
        <w:t xml:space="preserve"> diseño </w:t>
      </w:r>
      <w:r w:rsidR="00810A80">
        <w:t xml:space="preserve">de </w:t>
      </w:r>
      <w:r>
        <w:t xml:space="preserve">la carta Gantt que me guiaría estipulaba la entrega de la tesis para </w:t>
      </w:r>
      <w:proofErr w:type="gramStart"/>
      <w:r w:rsidR="00810A80">
        <w:t>Mayo</w:t>
      </w:r>
      <w:proofErr w:type="gramEnd"/>
      <w:r w:rsidR="00810A80">
        <w:t xml:space="preserve"> d</w:t>
      </w:r>
      <w:r>
        <w:t xml:space="preserve">el año 2022 pues, </w:t>
      </w:r>
      <w:r w:rsidR="00810A80">
        <w:t>aplicando</w:t>
      </w:r>
      <w:r>
        <w:t xml:space="preserve"> un criterio de realidad y mis capacidades en ese momento, l</w:t>
      </w:r>
      <w:r w:rsidR="00982252">
        <w:t>os procesos tomarían ese tiempo.</w:t>
      </w:r>
    </w:p>
    <w:p w14:paraId="44DA491A" w14:textId="55CCF4FE" w:rsidR="00982252" w:rsidRDefault="00982252" w:rsidP="00212FFA">
      <w:r>
        <w:tab/>
        <w:t xml:space="preserve">Ahora bien, lo que uno planifica pocas veces (sobre todo en una investigación como la que quiero llevar) se condice con lo que resulta. Claro que he podido lograr avances importantes. En un inicio mi investigación la quería centrar en la música desde el enfoque de la vida cotidiana trabajado por mi profesora guía María José Reyes Andreani. Desde ese punto hasta ahora he realizado una extensiva y luego intensiva revisión de bibliografía al respecto, con palabras claves como </w:t>
      </w:r>
      <w:r w:rsidRPr="00982252">
        <w:rPr>
          <w:i/>
          <w:iCs/>
        </w:rPr>
        <w:t>música</w:t>
      </w:r>
      <w:r>
        <w:t xml:space="preserve">, </w:t>
      </w:r>
      <w:r w:rsidRPr="00982252">
        <w:rPr>
          <w:i/>
          <w:iCs/>
        </w:rPr>
        <w:t>psicología</w:t>
      </w:r>
      <w:r>
        <w:t xml:space="preserve">, </w:t>
      </w:r>
      <w:r w:rsidRPr="00982252">
        <w:rPr>
          <w:i/>
          <w:iCs/>
        </w:rPr>
        <w:t>vida cotidiana</w:t>
      </w:r>
      <w:r>
        <w:t xml:space="preserve">. Con las reuniones periódicas y mucho trabajo de por medio, me di cuenta de que </w:t>
      </w:r>
      <w:r w:rsidR="00810A80">
        <w:t xml:space="preserve">lo que realmente quería </w:t>
      </w:r>
      <w:r w:rsidR="00BA5176">
        <w:t>hacer</w:t>
      </w:r>
      <w:r>
        <w:t xml:space="preserve"> no iba por ese camino y fui construyendo así un buen y dedicado planteamiento de problema</w:t>
      </w:r>
      <w:r w:rsidR="00810A80">
        <w:t>, delimitando un objeto y sujeto de investigación, además de constructos teóricos pertinentes</w:t>
      </w:r>
      <w:r>
        <w:t>, que efectivamente englobara lo que me llamaba investigar.</w:t>
      </w:r>
    </w:p>
    <w:p w14:paraId="07CE387C" w14:textId="71EA1503" w:rsidR="00982252" w:rsidRDefault="00982252" w:rsidP="00212FFA">
      <w:r>
        <w:tab/>
        <w:t xml:space="preserve">Entonces, </w:t>
      </w:r>
      <w:r w:rsidR="00B83D33">
        <w:t xml:space="preserve">con vastas modificaciones, el problema de investigación ha derivado actualmente en preguntarse por las prácticas de </w:t>
      </w:r>
      <w:proofErr w:type="gramStart"/>
      <w:r w:rsidR="00B83D33">
        <w:t>músicos y músicas</w:t>
      </w:r>
      <w:proofErr w:type="gramEnd"/>
      <w:r w:rsidR="00B83D33">
        <w:t xml:space="preserve"> independientes que llevan a cabo para producir su arte en un contexto de modelo neoliberal. El interés nace por pesquisar, desde la teoría de las prácticas sociales, un contexto como</w:t>
      </w:r>
      <w:r w:rsidR="00BA5176">
        <w:t xml:space="preserve"> el de</w:t>
      </w:r>
      <w:r w:rsidR="00B83D33">
        <w:t xml:space="preserve"> la música independiente en Chile</w:t>
      </w:r>
      <w:r w:rsidR="00BA5176">
        <w:t>,</w:t>
      </w:r>
      <w:r w:rsidR="00B83D33">
        <w:t xml:space="preserve"> en donde pueden darse prácticas que puedan ser vistas</w:t>
      </w:r>
      <w:r w:rsidR="00BA5176">
        <w:t xml:space="preserve"> y analizadas</w:t>
      </w:r>
      <w:r w:rsidR="00B83D33">
        <w:t xml:space="preserve"> tanto como reproducción o resistencia a lógicas neoliberales, esto con la finalidad </w:t>
      </w:r>
      <w:r w:rsidR="00020870">
        <w:t>entablar un diálogo desde lo académico y</w:t>
      </w:r>
      <w:r w:rsidR="00B83D33">
        <w:t xml:space="preserve"> los propios actores sociales (músicos independientes)</w:t>
      </w:r>
      <w:r w:rsidR="00BA5176">
        <w:t xml:space="preserve"> que nutra su quehacer,</w:t>
      </w:r>
      <w:r w:rsidR="00020870">
        <w:t xml:space="preserve"> junto con contribuir </w:t>
      </w:r>
      <w:r w:rsidR="00BA5176">
        <w:t>a la academia con</w:t>
      </w:r>
      <w:r w:rsidR="00020870">
        <w:t xml:space="preserve"> estudios de carácter interdisciplinar.</w:t>
      </w:r>
    </w:p>
    <w:p w14:paraId="3C3503E2" w14:textId="3EB2F5DB" w:rsidR="00BA5176" w:rsidRDefault="00BA5176" w:rsidP="00212FFA">
      <w:r>
        <w:tab/>
        <w:t>Dicho esto, realicé una actualización de mi planificación teniendo en cuenta lo que efectivamente me ha tomado realizar ciertas etapas, con un criterio más formado respecto al ritmo con el que puedo avanzar junto con mi profesora y compañeras de seminario. En la recalendarización figura mi interés por ocupar ambos semestres del año, contemplando también posibles reformulaciones o adaptaciones de la investigación propias de los estudios cualitativos.</w:t>
      </w:r>
    </w:p>
    <w:p w14:paraId="728EB649" w14:textId="7ED6EF52" w:rsidR="00BA5176" w:rsidRDefault="00BA5176" w:rsidP="00212FFA">
      <w:r>
        <w:tab/>
        <w:t>Sin más que agregar, les saluda cordialmente</w:t>
      </w:r>
      <w:r w:rsidR="00AC4C33">
        <w:t>,</w:t>
      </w:r>
    </w:p>
    <w:p w14:paraId="481CE8A9" w14:textId="77777777" w:rsidR="00AC4C33" w:rsidRDefault="00AC4C33" w:rsidP="00212FFA">
      <w:pPr>
        <w:sectPr w:rsidR="00AC4C33">
          <w:pgSz w:w="12240" w:h="15840"/>
          <w:pgMar w:top="1417" w:right="1701" w:bottom="1417" w:left="1701" w:header="708" w:footer="708" w:gutter="0"/>
          <w:cols w:space="708"/>
          <w:docGrid w:linePitch="360"/>
        </w:sectPr>
      </w:pPr>
    </w:p>
    <w:p w14:paraId="44E69A86" w14:textId="42BD3923" w:rsidR="00755823" w:rsidRDefault="00755823" w:rsidP="00755823">
      <w:pPr>
        <w:jc w:val="center"/>
      </w:pPr>
      <w:r>
        <w:rPr>
          <w:noProof/>
        </w:rPr>
        <w:drawing>
          <wp:inline distT="0" distB="0" distL="0" distR="0" wp14:anchorId="6D3AC685" wp14:editId="66CAEBBC">
            <wp:extent cx="941705" cy="581025"/>
            <wp:effectExtent l="0" t="0" r="0" b="9525"/>
            <wp:docPr id="2" name="Imagen 2"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22179" t="14619" r="37159" b="39151"/>
                    <a:stretch/>
                  </pic:blipFill>
                  <pic:spPr bwMode="auto">
                    <a:xfrm>
                      <a:off x="0" y="0"/>
                      <a:ext cx="957015" cy="590471"/>
                    </a:xfrm>
                    <a:prstGeom prst="rect">
                      <a:avLst/>
                    </a:prstGeom>
                    <a:noFill/>
                    <a:ln>
                      <a:noFill/>
                    </a:ln>
                    <a:extLst>
                      <a:ext uri="{53640926-AAD7-44D8-BBD7-CCE9431645EC}">
                        <a14:shadowObscured xmlns:a14="http://schemas.microsoft.com/office/drawing/2010/main"/>
                      </a:ext>
                    </a:extLst>
                  </pic:spPr>
                </pic:pic>
              </a:graphicData>
            </a:graphic>
          </wp:inline>
        </w:drawing>
      </w:r>
    </w:p>
    <w:p w14:paraId="45BD4EA5" w14:textId="28A056FC" w:rsidR="00BA5176" w:rsidRDefault="00BA5176" w:rsidP="00755823">
      <w:pPr>
        <w:jc w:val="center"/>
      </w:pPr>
      <w:r>
        <w:t>Cristóbal José Ramírez Villablanca</w:t>
      </w:r>
      <w:r>
        <w:br/>
      </w:r>
    </w:p>
    <w:p w14:paraId="00827A74" w14:textId="14A05BEF" w:rsidR="00755823" w:rsidRDefault="00755823" w:rsidP="00755823">
      <w:pPr>
        <w:jc w:val="center"/>
      </w:pPr>
      <w:r>
        <w:rPr>
          <w:rFonts w:ascii="Calibri" w:hAnsi="Calibri" w:cs="Calibri"/>
          <w:noProof/>
          <w:color w:val="000000"/>
          <w:bdr w:val="none" w:sz="0" w:space="0" w:color="auto" w:frame="1"/>
        </w:rPr>
        <w:drawing>
          <wp:inline distT="0" distB="0" distL="0" distR="0" wp14:anchorId="67BEBC6E" wp14:editId="3BE330AA">
            <wp:extent cx="895350" cy="561975"/>
            <wp:effectExtent l="0" t="0" r="0" b="9525"/>
            <wp:docPr id="1" name="Imagen 1" descr="Dibujo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bujo en blanco y negro&#10;&#10;Descripción generada automáticamente con confianza media"/>
                    <pic:cNvPicPr>
                      <a:picLocks noChangeAspect="1" noChangeArrowheads="1"/>
                    </pic:cNvPicPr>
                  </pic:nvPicPr>
                  <pic:blipFill rotWithShape="1">
                    <a:blip r:embed="rId5">
                      <a:extLst>
                        <a:ext uri="{28A0092B-C50C-407E-A947-70E740481C1C}">
                          <a14:useLocalDpi xmlns:a14="http://schemas.microsoft.com/office/drawing/2010/main" val="0"/>
                        </a:ext>
                      </a:extLst>
                    </a:blip>
                    <a:srcRect l="8909" t="7636" r="14957" b="17277"/>
                    <a:stretch/>
                  </pic:blipFill>
                  <pic:spPr bwMode="auto">
                    <a:xfrm>
                      <a:off x="0" y="0"/>
                      <a:ext cx="906636" cy="569059"/>
                    </a:xfrm>
                    <a:prstGeom prst="rect">
                      <a:avLst/>
                    </a:prstGeom>
                    <a:noFill/>
                    <a:ln>
                      <a:noFill/>
                    </a:ln>
                    <a:extLst>
                      <a:ext uri="{53640926-AAD7-44D8-BBD7-CCE9431645EC}">
                        <a14:shadowObscured xmlns:a14="http://schemas.microsoft.com/office/drawing/2010/main"/>
                      </a:ext>
                    </a:extLst>
                  </pic:spPr>
                </pic:pic>
              </a:graphicData>
            </a:graphic>
          </wp:inline>
        </w:drawing>
      </w:r>
    </w:p>
    <w:p w14:paraId="39F983AA" w14:textId="0842CE55" w:rsidR="00982252" w:rsidRDefault="00AC4C33" w:rsidP="00755823">
      <w:pPr>
        <w:jc w:val="center"/>
      </w:pPr>
      <w:r>
        <w:t>María José Reyes Andreani</w:t>
      </w:r>
    </w:p>
    <w:sectPr w:rsidR="00982252" w:rsidSect="00755823">
      <w:type w:val="continuous"/>
      <w:pgSz w:w="12240" w:h="15840"/>
      <w:pgMar w:top="1417" w:right="1701" w:bottom="1417" w:left="1701"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5CC"/>
    <w:rsid w:val="00020870"/>
    <w:rsid w:val="00212FFA"/>
    <w:rsid w:val="003105CC"/>
    <w:rsid w:val="00524DA5"/>
    <w:rsid w:val="00755823"/>
    <w:rsid w:val="00810A80"/>
    <w:rsid w:val="008A38AB"/>
    <w:rsid w:val="00982252"/>
    <w:rsid w:val="00AA107B"/>
    <w:rsid w:val="00AC4C33"/>
    <w:rsid w:val="00B83D33"/>
    <w:rsid w:val="00BA517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27CFC"/>
  <w15:chartTrackingRefBased/>
  <w15:docId w15:val="{B33E2B1B-4745-44A0-ADA0-349A564D2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1</Pages>
  <Words>463</Words>
  <Characters>2551</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Cristóbal Ramírez Villablanca</dc:creator>
  <cp:keywords/>
  <dc:description/>
  <cp:lastModifiedBy>Cristóbal Ramírez Villablanca</cp:lastModifiedBy>
  <cp:revision>4</cp:revision>
  <dcterms:created xsi:type="dcterms:W3CDTF">2021-11-28T20:53:00Z</dcterms:created>
  <dcterms:modified xsi:type="dcterms:W3CDTF">2021-11-29T21:57:00Z</dcterms:modified>
</cp:coreProperties>
</file>