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DABE8" w14:textId="77777777" w:rsidR="006F52A2" w:rsidRDefault="006F52A2" w:rsidP="002235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78B840" w14:textId="6D4853D4" w:rsidR="008B7BAB" w:rsidRPr="00B77ACF" w:rsidRDefault="00E4727C" w:rsidP="00B77AC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EC1E8C">
        <w:rPr>
          <w:rFonts w:ascii="Times New Roman" w:hAnsi="Times New Roman" w:cs="Times New Roman"/>
          <w:sz w:val="24"/>
          <w:szCs w:val="24"/>
        </w:rPr>
        <w:t>3</w:t>
      </w:r>
      <w:r w:rsidR="00B77ACF" w:rsidRPr="00B77ACF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Agosto</w:t>
      </w:r>
      <w:r w:rsidR="00B77ACF" w:rsidRPr="00B77ACF">
        <w:rPr>
          <w:rFonts w:ascii="Times New Roman" w:hAnsi="Times New Roman" w:cs="Times New Roman"/>
          <w:sz w:val="24"/>
          <w:szCs w:val="24"/>
        </w:rPr>
        <w:t xml:space="preserve"> de</w:t>
      </w:r>
      <w:r w:rsidR="00A0508C" w:rsidRPr="00B77ACF"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13414858" w14:textId="77777777" w:rsidR="00A0508C" w:rsidRPr="00B77ACF" w:rsidRDefault="00A0508C" w:rsidP="00B77A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10A52" w14:textId="3E9183FE" w:rsidR="00A0508C" w:rsidRPr="00B77ACF" w:rsidRDefault="00E4727C" w:rsidP="00B77A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Estimados Pablo Rojas </w:t>
      </w:r>
      <w:r w:rsidR="00EC1E8C">
        <w:rPr>
          <w:rFonts w:ascii="Times New Roman" w:hAnsi="Times New Roman" w:cs="Times New Roman"/>
          <w:sz w:val="24"/>
          <w:szCs w:val="24"/>
        </w:rPr>
        <w:t>y Mauricio López</w:t>
      </w:r>
      <w:r w:rsidR="00A0508C" w:rsidRPr="00B77ACF">
        <w:rPr>
          <w:rFonts w:ascii="Times New Roman" w:hAnsi="Times New Roman" w:cs="Times New Roman"/>
          <w:sz w:val="24"/>
          <w:szCs w:val="24"/>
        </w:rPr>
        <w:t>:</w:t>
      </w:r>
    </w:p>
    <w:p w14:paraId="5375C806" w14:textId="0AC4D96A" w:rsidR="00A0508C" w:rsidRPr="00B77ACF" w:rsidRDefault="00B77ACF" w:rsidP="004A24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ACF">
        <w:rPr>
          <w:rFonts w:ascii="Times New Roman" w:hAnsi="Times New Roman" w:cs="Times New Roman"/>
          <w:sz w:val="24"/>
          <w:szCs w:val="24"/>
        </w:rPr>
        <w:t xml:space="preserve">Junto con saludarles, hago envío de la </w:t>
      </w:r>
      <w:r w:rsidR="00A0508C" w:rsidRPr="00B77ACF">
        <w:rPr>
          <w:rFonts w:ascii="Times New Roman" w:hAnsi="Times New Roman" w:cs="Times New Roman"/>
          <w:sz w:val="24"/>
          <w:szCs w:val="24"/>
        </w:rPr>
        <w:t xml:space="preserve">siguiente carta solicitando extender el plazo de entrega de mi memoria de </w:t>
      </w:r>
      <w:r w:rsidRPr="00B77ACF">
        <w:rPr>
          <w:rFonts w:ascii="Times New Roman" w:hAnsi="Times New Roman" w:cs="Times New Roman"/>
          <w:sz w:val="24"/>
          <w:szCs w:val="24"/>
        </w:rPr>
        <w:t>título</w:t>
      </w:r>
      <w:r w:rsidR="00E4727C">
        <w:rPr>
          <w:rFonts w:ascii="Times New Roman" w:hAnsi="Times New Roman" w:cs="Times New Roman"/>
          <w:sz w:val="24"/>
          <w:szCs w:val="24"/>
        </w:rPr>
        <w:t xml:space="preserve"> para finales de este año académico (Diciembre de 2020)</w:t>
      </w:r>
      <w:bookmarkStart w:id="0" w:name="_GoBack"/>
      <w:bookmarkEnd w:id="0"/>
      <w:r w:rsidR="00E4727C">
        <w:rPr>
          <w:rFonts w:ascii="Times New Roman" w:hAnsi="Times New Roman" w:cs="Times New Roman"/>
          <w:sz w:val="24"/>
          <w:szCs w:val="24"/>
        </w:rPr>
        <w:t xml:space="preserve">. Esto, debido a que </w:t>
      </w:r>
      <w:r w:rsidR="00E96D6C">
        <w:rPr>
          <w:rFonts w:ascii="Times New Roman" w:hAnsi="Times New Roman" w:cs="Times New Roman"/>
          <w:sz w:val="24"/>
          <w:szCs w:val="24"/>
        </w:rPr>
        <w:t>he</w:t>
      </w:r>
      <w:r w:rsidR="00276E53">
        <w:rPr>
          <w:rFonts w:ascii="Times New Roman" w:hAnsi="Times New Roman" w:cs="Times New Roman"/>
          <w:sz w:val="24"/>
          <w:szCs w:val="24"/>
        </w:rPr>
        <w:t xml:space="preserve"> excedido el tiempo</w:t>
      </w:r>
      <w:r w:rsidR="006B5D75">
        <w:rPr>
          <w:rFonts w:ascii="Times New Roman" w:hAnsi="Times New Roman" w:cs="Times New Roman"/>
          <w:sz w:val="24"/>
          <w:szCs w:val="24"/>
        </w:rPr>
        <w:t xml:space="preserve"> considerado para dicho proceso</w:t>
      </w:r>
      <w:r w:rsidRPr="00B77ACF">
        <w:rPr>
          <w:rFonts w:ascii="Times New Roman" w:hAnsi="Times New Roman" w:cs="Times New Roman"/>
          <w:sz w:val="24"/>
          <w:szCs w:val="24"/>
        </w:rPr>
        <w:t xml:space="preserve">. Las razones de la </w:t>
      </w:r>
      <w:r w:rsidR="00A0508C" w:rsidRPr="00B77ACF">
        <w:rPr>
          <w:rFonts w:ascii="Times New Roman" w:hAnsi="Times New Roman" w:cs="Times New Roman"/>
          <w:sz w:val="24"/>
          <w:szCs w:val="24"/>
        </w:rPr>
        <w:t>demora guardan relación</w:t>
      </w:r>
      <w:r w:rsidR="00E96D6C">
        <w:rPr>
          <w:rFonts w:ascii="Times New Roman" w:hAnsi="Times New Roman" w:cs="Times New Roman"/>
          <w:sz w:val="24"/>
          <w:szCs w:val="24"/>
        </w:rPr>
        <w:t xml:space="preserve">, </w:t>
      </w:r>
      <w:r w:rsidR="00EE1615">
        <w:rPr>
          <w:rFonts w:ascii="Times New Roman" w:hAnsi="Times New Roman" w:cs="Times New Roman"/>
          <w:sz w:val="24"/>
          <w:szCs w:val="24"/>
        </w:rPr>
        <w:t>por un lado,</w:t>
      </w:r>
      <w:r w:rsidR="00A0508C" w:rsidRPr="00B77ACF">
        <w:rPr>
          <w:rFonts w:ascii="Times New Roman" w:hAnsi="Times New Roman" w:cs="Times New Roman"/>
          <w:sz w:val="24"/>
          <w:szCs w:val="24"/>
        </w:rPr>
        <w:t xml:space="preserve"> con</w:t>
      </w:r>
      <w:r w:rsidR="00EE1615">
        <w:rPr>
          <w:rFonts w:ascii="Times New Roman" w:hAnsi="Times New Roman" w:cs="Times New Roman"/>
          <w:sz w:val="24"/>
          <w:szCs w:val="24"/>
        </w:rPr>
        <w:t xml:space="preserve"> la realización de </w:t>
      </w:r>
      <w:r w:rsidR="00276E53">
        <w:rPr>
          <w:rFonts w:ascii="Times New Roman" w:hAnsi="Times New Roman" w:cs="Times New Roman"/>
          <w:sz w:val="24"/>
          <w:szCs w:val="24"/>
        </w:rPr>
        <w:t xml:space="preserve">diferentes </w:t>
      </w:r>
      <w:r w:rsidR="00EE1615">
        <w:rPr>
          <w:rFonts w:ascii="Times New Roman" w:hAnsi="Times New Roman" w:cs="Times New Roman"/>
          <w:sz w:val="24"/>
          <w:szCs w:val="24"/>
        </w:rPr>
        <w:t>act</w:t>
      </w:r>
      <w:r w:rsidR="00E96D6C">
        <w:rPr>
          <w:rFonts w:ascii="Times New Roman" w:hAnsi="Times New Roman" w:cs="Times New Roman"/>
          <w:sz w:val="24"/>
          <w:szCs w:val="24"/>
        </w:rPr>
        <w:t>ividades formativas</w:t>
      </w:r>
      <w:r w:rsidR="00276E53">
        <w:rPr>
          <w:rFonts w:ascii="Times New Roman" w:hAnsi="Times New Roman" w:cs="Times New Roman"/>
          <w:sz w:val="24"/>
          <w:szCs w:val="24"/>
        </w:rPr>
        <w:t xml:space="preserve">, que </w:t>
      </w:r>
      <w:r w:rsidR="006F52A2">
        <w:rPr>
          <w:rFonts w:ascii="Times New Roman" w:hAnsi="Times New Roman" w:cs="Times New Roman"/>
          <w:sz w:val="24"/>
          <w:szCs w:val="24"/>
        </w:rPr>
        <w:t>incluyeron la</w:t>
      </w:r>
      <w:r w:rsidR="00276E53">
        <w:rPr>
          <w:rFonts w:ascii="Times New Roman" w:hAnsi="Times New Roman" w:cs="Times New Roman"/>
          <w:sz w:val="24"/>
          <w:szCs w:val="24"/>
        </w:rPr>
        <w:t xml:space="preserve"> mant</w:t>
      </w:r>
      <w:r w:rsidR="00A0508C" w:rsidRPr="00B77ACF">
        <w:rPr>
          <w:rFonts w:ascii="Times New Roman" w:hAnsi="Times New Roman" w:cs="Times New Roman"/>
          <w:sz w:val="24"/>
          <w:szCs w:val="24"/>
        </w:rPr>
        <w:t>ención de casos clínicos tras la</w:t>
      </w:r>
      <w:r w:rsidRPr="00B77ACF">
        <w:rPr>
          <w:rFonts w:ascii="Times New Roman" w:hAnsi="Times New Roman" w:cs="Times New Roman"/>
          <w:sz w:val="24"/>
          <w:szCs w:val="24"/>
        </w:rPr>
        <w:t xml:space="preserve"> realización de la</w:t>
      </w:r>
      <w:r w:rsidR="00A0508C" w:rsidRPr="00B77ACF">
        <w:rPr>
          <w:rFonts w:ascii="Times New Roman" w:hAnsi="Times New Roman" w:cs="Times New Roman"/>
          <w:sz w:val="24"/>
          <w:szCs w:val="24"/>
        </w:rPr>
        <w:t xml:space="preserve"> práctica </w:t>
      </w:r>
      <w:r w:rsidRPr="00B77ACF">
        <w:rPr>
          <w:rFonts w:ascii="Times New Roman" w:hAnsi="Times New Roman" w:cs="Times New Roman"/>
          <w:sz w:val="24"/>
          <w:szCs w:val="24"/>
        </w:rPr>
        <w:t>profesional</w:t>
      </w:r>
      <w:r w:rsidR="006F52A2">
        <w:rPr>
          <w:rFonts w:ascii="Times New Roman" w:hAnsi="Times New Roman" w:cs="Times New Roman"/>
          <w:sz w:val="24"/>
          <w:szCs w:val="24"/>
        </w:rPr>
        <w:t xml:space="preserve">. Por otro lado, se encuentra el </w:t>
      </w:r>
      <w:r w:rsidR="00E96D6C">
        <w:rPr>
          <w:rFonts w:ascii="Times New Roman" w:hAnsi="Times New Roman" w:cs="Times New Roman"/>
          <w:sz w:val="24"/>
          <w:szCs w:val="24"/>
        </w:rPr>
        <w:t xml:space="preserve">trabajo de tipo </w:t>
      </w:r>
      <w:r w:rsidR="00EE1615">
        <w:rPr>
          <w:rFonts w:ascii="Times New Roman" w:hAnsi="Times New Roman" w:cs="Times New Roman"/>
          <w:sz w:val="24"/>
          <w:szCs w:val="24"/>
        </w:rPr>
        <w:t>remunerad</w:t>
      </w:r>
      <w:r w:rsidR="00E96D6C">
        <w:rPr>
          <w:rFonts w:ascii="Times New Roman" w:hAnsi="Times New Roman" w:cs="Times New Roman"/>
          <w:sz w:val="24"/>
          <w:szCs w:val="24"/>
        </w:rPr>
        <w:t xml:space="preserve">o </w:t>
      </w:r>
      <w:r w:rsidR="00EE1615">
        <w:rPr>
          <w:rFonts w:ascii="Times New Roman" w:hAnsi="Times New Roman" w:cs="Times New Roman"/>
          <w:sz w:val="24"/>
          <w:szCs w:val="24"/>
        </w:rPr>
        <w:t>lo que</w:t>
      </w:r>
      <w:r w:rsidR="00E96D6C">
        <w:rPr>
          <w:rFonts w:ascii="Times New Roman" w:hAnsi="Times New Roman" w:cs="Times New Roman"/>
          <w:sz w:val="24"/>
          <w:szCs w:val="24"/>
        </w:rPr>
        <w:t>,</w:t>
      </w:r>
      <w:r w:rsidR="00EE1615">
        <w:rPr>
          <w:rFonts w:ascii="Times New Roman" w:hAnsi="Times New Roman" w:cs="Times New Roman"/>
          <w:sz w:val="24"/>
          <w:szCs w:val="24"/>
        </w:rPr>
        <w:t xml:space="preserve"> en conjunto</w:t>
      </w:r>
      <w:r w:rsidR="00E96D6C">
        <w:rPr>
          <w:rFonts w:ascii="Times New Roman" w:hAnsi="Times New Roman" w:cs="Times New Roman"/>
          <w:sz w:val="24"/>
          <w:szCs w:val="24"/>
        </w:rPr>
        <w:t>,</w:t>
      </w:r>
      <w:r w:rsidR="00EE1615">
        <w:rPr>
          <w:rFonts w:ascii="Times New Roman" w:hAnsi="Times New Roman" w:cs="Times New Roman"/>
          <w:sz w:val="24"/>
          <w:szCs w:val="24"/>
        </w:rPr>
        <w:t xml:space="preserve"> representó</w:t>
      </w:r>
      <w:r w:rsidR="00E96D6C">
        <w:rPr>
          <w:rFonts w:ascii="Times New Roman" w:hAnsi="Times New Roman" w:cs="Times New Roman"/>
          <w:sz w:val="24"/>
          <w:szCs w:val="24"/>
        </w:rPr>
        <w:t xml:space="preserve"> una significativa carga horaria</w:t>
      </w:r>
      <w:r w:rsidRPr="00B77ACF">
        <w:rPr>
          <w:rFonts w:ascii="Times New Roman" w:hAnsi="Times New Roman" w:cs="Times New Roman"/>
          <w:sz w:val="24"/>
          <w:szCs w:val="24"/>
        </w:rPr>
        <w:t xml:space="preserve"> </w:t>
      </w:r>
      <w:r w:rsidR="00F60A24">
        <w:rPr>
          <w:rFonts w:ascii="Times New Roman" w:hAnsi="Times New Roman" w:cs="Times New Roman"/>
          <w:sz w:val="24"/>
          <w:szCs w:val="24"/>
        </w:rPr>
        <w:t>en 2019</w:t>
      </w:r>
      <w:r w:rsidR="004A2496">
        <w:rPr>
          <w:rFonts w:ascii="Times New Roman" w:hAnsi="Times New Roman" w:cs="Times New Roman"/>
          <w:sz w:val="24"/>
          <w:szCs w:val="24"/>
        </w:rPr>
        <w:t xml:space="preserve"> que dificultó</w:t>
      </w:r>
      <w:r w:rsidR="00E96D6C">
        <w:rPr>
          <w:rFonts w:ascii="Times New Roman" w:hAnsi="Times New Roman" w:cs="Times New Roman"/>
          <w:sz w:val="24"/>
          <w:szCs w:val="24"/>
        </w:rPr>
        <w:t xml:space="preserve"> la </w:t>
      </w:r>
      <w:r w:rsidRPr="00B77ACF">
        <w:rPr>
          <w:rFonts w:ascii="Times New Roman" w:hAnsi="Times New Roman" w:cs="Times New Roman"/>
          <w:sz w:val="24"/>
          <w:szCs w:val="24"/>
        </w:rPr>
        <w:t>delimitación d</w:t>
      </w:r>
      <w:r>
        <w:rPr>
          <w:rFonts w:ascii="Times New Roman" w:hAnsi="Times New Roman" w:cs="Times New Roman"/>
          <w:sz w:val="24"/>
          <w:szCs w:val="24"/>
        </w:rPr>
        <w:t>e</w:t>
      </w:r>
      <w:r w:rsidR="00A0508C" w:rsidRPr="00B77ACF">
        <w:rPr>
          <w:rFonts w:ascii="Times New Roman" w:hAnsi="Times New Roman" w:cs="Times New Roman"/>
          <w:sz w:val="24"/>
          <w:szCs w:val="24"/>
        </w:rPr>
        <w:t xml:space="preserve"> tiempo suficiente para desarrollar la memoria</w:t>
      </w:r>
      <w:r w:rsidR="004A2496">
        <w:rPr>
          <w:rFonts w:ascii="Times New Roman" w:hAnsi="Times New Roman" w:cs="Times New Roman"/>
          <w:sz w:val="24"/>
          <w:szCs w:val="24"/>
        </w:rPr>
        <w:t xml:space="preserve"> de manera adecuada</w:t>
      </w:r>
      <w:r w:rsidR="00204402">
        <w:rPr>
          <w:rFonts w:ascii="Times New Roman" w:hAnsi="Times New Roman" w:cs="Times New Roman"/>
          <w:sz w:val="24"/>
          <w:szCs w:val="24"/>
        </w:rPr>
        <w:t>.</w:t>
      </w:r>
    </w:p>
    <w:p w14:paraId="6FA7EF98" w14:textId="189F7CAD" w:rsidR="00995086" w:rsidRDefault="00EC1E8C" w:rsidP="00B77A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CL"/>
        </w:rPr>
        <w:drawing>
          <wp:anchor distT="0" distB="0" distL="114300" distR="114300" simplePos="0" relativeHeight="251661312" behindDoc="0" locked="0" layoutInCell="1" allowOverlap="1" wp14:anchorId="5FBC840F" wp14:editId="07A81BE8">
            <wp:simplePos x="0" y="0"/>
            <wp:positionH relativeFrom="column">
              <wp:posOffset>3549015</wp:posOffset>
            </wp:positionH>
            <wp:positionV relativeFrom="paragraph">
              <wp:posOffset>1238250</wp:posOffset>
            </wp:positionV>
            <wp:extent cx="1375410" cy="1095375"/>
            <wp:effectExtent l="0" t="0" r="0" b="9525"/>
            <wp:wrapTopAndBottom/>
            <wp:docPr id="1" name="Imagen 1" descr="Macintosh HD:Users:diegoacosta:Downloads:firmaoki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iegoacosta:Downloads:firmaoki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es-CL"/>
        </w:rPr>
        <w:drawing>
          <wp:anchor distT="0" distB="0" distL="114300" distR="114300" simplePos="0" relativeHeight="251656192" behindDoc="0" locked="0" layoutInCell="1" allowOverlap="1" wp14:anchorId="060BB028" wp14:editId="024BEE9B">
            <wp:simplePos x="0" y="0"/>
            <wp:positionH relativeFrom="column">
              <wp:posOffset>-175260</wp:posOffset>
            </wp:positionH>
            <wp:positionV relativeFrom="paragraph">
              <wp:posOffset>1285875</wp:posOffset>
            </wp:positionV>
            <wp:extent cx="2372360" cy="1190625"/>
            <wp:effectExtent l="0" t="0" r="8890" b="9525"/>
            <wp:wrapTopAndBottom/>
            <wp:docPr id="2" name="Imagen 2" descr="Macintosh HD:Users:diegoacosta:Desktop:Captura de pantalla 2020-07-10 a las 6.14.11 p.m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diegoacosta:Desktop:Captura de pantalla 2020-07-10 a las 6.14.11 p.m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08C" w:rsidRPr="00B77ACF">
        <w:rPr>
          <w:rFonts w:ascii="Times New Roman" w:hAnsi="Times New Roman" w:cs="Times New Roman"/>
          <w:sz w:val="24"/>
          <w:szCs w:val="24"/>
        </w:rPr>
        <w:t>Sin otro particular y esperando que esta prórroga tenga buena acogida, saluda at</w:t>
      </w:r>
      <w:r w:rsidR="00B77ACF" w:rsidRPr="00B77ACF">
        <w:rPr>
          <w:rFonts w:ascii="Times New Roman" w:hAnsi="Times New Roman" w:cs="Times New Roman"/>
          <w:sz w:val="24"/>
          <w:szCs w:val="24"/>
        </w:rPr>
        <w:t>entamente</w:t>
      </w:r>
      <w:r w:rsidR="00B62EE4">
        <w:rPr>
          <w:rFonts w:ascii="Times New Roman" w:hAnsi="Times New Roman" w:cs="Times New Roman"/>
          <w:sz w:val="24"/>
          <w:szCs w:val="24"/>
        </w:rPr>
        <w:t xml:space="preserve">, </w:t>
      </w:r>
      <w:r w:rsidR="00A0508C" w:rsidRPr="00B77ACF">
        <w:rPr>
          <w:rFonts w:ascii="Times New Roman" w:hAnsi="Times New Roman" w:cs="Times New Roman"/>
          <w:sz w:val="24"/>
          <w:szCs w:val="24"/>
        </w:rPr>
        <w:t>María Octavia Acosta</w:t>
      </w:r>
      <w:r w:rsidR="00276E53">
        <w:rPr>
          <w:rFonts w:ascii="Times New Roman" w:hAnsi="Times New Roman" w:cs="Times New Roman"/>
          <w:sz w:val="24"/>
          <w:szCs w:val="24"/>
        </w:rPr>
        <w:t xml:space="preserve"> Hernández</w:t>
      </w:r>
      <w:r w:rsidR="00A0508C" w:rsidRPr="00B77ACF">
        <w:rPr>
          <w:rFonts w:ascii="Times New Roman" w:hAnsi="Times New Roman" w:cs="Times New Roman"/>
          <w:sz w:val="24"/>
          <w:szCs w:val="24"/>
        </w:rPr>
        <w:t>, Rut: 18.634.796-K, Licenciada en Psicología, Universidad de Chile.</w:t>
      </w:r>
    </w:p>
    <w:p w14:paraId="490C1826" w14:textId="77777777" w:rsidR="00C03B9A" w:rsidRPr="00B77ACF" w:rsidRDefault="00C03B9A" w:rsidP="00B77A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20D1C9" w14:textId="6E5ECB69" w:rsidR="00A0508C" w:rsidRPr="00B77ACF" w:rsidRDefault="00A0508C" w:rsidP="00B77A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ACF">
        <w:rPr>
          <w:rFonts w:ascii="Times New Roman" w:hAnsi="Times New Roman" w:cs="Times New Roman"/>
          <w:sz w:val="24"/>
          <w:szCs w:val="24"/>
        </w:rPr>
        <w:t xml:space="preserve">_______________________         </w:t>
      </w:r>
      <w:r w:rsidR="006B5D7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77ACF">
        <w:rPr>
          <w:rFonts w:ascii="Times New Roman" w:hAnsi="Times New Roman" w:cs="Times New Roman"/>
          <w:sz w:val="24"/>
          <w:szCs w:val="24"/>
        </w:rPr>
        <w:t xml:space="preserve">      _______________________</w:t>
      </w:r>
    </w:p>
    <w:p w14:paraId="531CE63B" w14:textId="77777777" w:rsidR="00A0508C" w:rsidRPr="006B5D75" w:rsidRDefault="00A0508C" w:rsidP="00B77AC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D75">
        <w:rPr>
          <w:rFonts w:ascii="Times New Roman" w:hAnsi="Times New Roman" w:cs="Times New Roman"/>
          <w:b/>
          <w:sz w:val="24"/>
          <w:szCs w:val="24"/>
        </w:rPr>
        <w:t xml:space="preserve">          Pablo Cabrera                                       </w:t>
      </w:r>
      <w:r w:rsidR="006B5D7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6B5D75" w:rsidRPr="006B5D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B5D75">
        <w:rPr>
          <w:rFonts w:ascii="Times New Roman" w:hAnsi="Times New Roman" w:cs="Times New Roman"/>
          <w:b/>
          <w:sz w:val="24"/>
          <w:szCs w:val="24"/>
        </w:rPr>
        <w:t xml:space="preserve">  María Octavia Acosta</w:t>
      </w:r>
    </w:p>
    <w:p w14:paraId="16B959F3" w14:textId="77777777" w:rsidR="00A0508C" w:rsidRPr="006B5D75" w:rsidRDefault="00A0508C" w:rsidP="00B77AC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5D75" w:rsidRPr="006B5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5D75">
        <w:rPr>
          <w:rFonts w:ascii="Times New Roman" w:hAnsi="Times New Roman" w:cs="Times New Roman"/>
          <w:b/>
          <w:sz w:val="24"/>
          <w:szCs w:val="24"/>
        </w:rPr>
        <w:t xml:space="preserve">   Profesor Patrocinante                         </w:t>
      </w:r>
      <w:r w:rsidR="006B5D75" w:rsidRPr="006B5D7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B5D75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6B5D75">
        <w:rPr>
          <w:rFonts w:ascii="Times New Roman" w:hAnsi="Times New Roman" w:cs="Times New Roman"/>
          <w:b/>
          <w:sz w:val="24"/>
          <w:szCs w:val="24"/>
        </w:rPr>
        <w:t>Estudiante de Psicología</w:t>
      </w:r>
    </w:p>
    <w:sectPr w:rsidR="00A0508C" w:rsidRPr="006B5D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08C"/>
    <w:rsid w:val="00016B73"/>
    <w:rsid w:val="00101975"/>
    <w:rsid w:val="001104C9"/>
    <w:rsid w:val="001D6D6D"/>
    <w:rsid w:val="00204402"/>
    <w:rsid w:val="00223594"/>
    <w:rsid w:val="00276E53"/>
    <w:rsid w:val="004A2496"/>
    <w:rsid w:val="006B5D75"/>
    <w:rsid w:val="006F52A2"/>
    <w:rsid w:val="00727ABE"/>
    <w:rsid w:val="0077662D"/>
    <w:rsid w:val="008B7BAB"/>
    <w:rsid w:val="00995086"/>
    <w:rsid w:val="00A0508C"/>
    <w:rsid w:val="00B62EE4"/>
    <w:rsid w:val="00B77ACF"/>
    <w:rsid w:val="00C03B9A"/>
    <w:rsid w:val="00E4727C"/>
    <w:rsid w:val="00E50970"/>
    <w:rsid w:val="00E60318"/>
    <w:rsid w:val="00E96D6C"/>
    <w:rsid w:val="00EC1E8C"/>
    <w:rsid w:val="00EE1615"/>
    <w:rsid w:val="00F6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C4D12"/>
  <w15:docId w15:val="{22F5C59D-ABE4-4FEF-B8FC-A48516DC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2359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59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2020-08-03T20:29:00Z</dcterms:created>
  <dcterms:modified xsi:type="dcterms:W3CDTF">2020-08-03T20:29:00Z</dcterms:modified>
</cp:coreProperties>
</file>