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3D301" w14:textId="620D70DC" w:rsidR="00874146" w:rsidRPr="00141012" w:rsidRDefault="00490A27">
      <w:pPr>
        <w:rPr>
          <w:b/>
          <w:bCs/>
        </w:rPr>
      </w:pPr>
      <w:bookmarkStart w:id="0" w:name="_GoBack"/>
      <w:bookmarkEnd w:id="0"/>
      <w:r w:rsidRPr="00141012">
        <w:rPr>
          <w:b/>
          <w:bCs/>
        </w:rPr>
        <w:t>DESCRIPCION GENERAL</w:t>
      </w:r>
    </w:p>
    <w:p w14:paraId="6844FACE" w14:textId="255DC298" w:rsidR="00872EAA" w:rsidRDefault="00872EAA" w:rsidP="00141012">
      <w:pPr>
        <w:jc w:val="both"/>
      </w:pPr>
      <w:r>
        <w:t>La asignatura de “Evaluación de Políticas Públicas” tiene por objetico proveer a los estudiantes de un marco de referencia que les permita comprender el rol y la importancia de la Evaluación de Impacto en el ciclo de las políticas publicas en general, así como en el contexto de la formulación de policías publicas basadas en evidencia. El curso proporciona a los estudiantes conceptos claves y herramientas metodológicas para genera competencias en el diseño, ejecución y/o análisis critico en torno a las evaluaciones de impacto de programas o políticas públicas de nuestro país. Para ello, la asignatura pretende generar espacio de aprendizaje, reflexión y debate en torno a las metodologías e instrumentos que se aplican en las evaluaciones de impacto, complementando la realización de clases expositivas con clases prácticas, sesiones en las cuales se utilizaran herramientas pedagógicas de aprendizaje activo, tales como análisis crítico de la bibliografía, análisis de casos y talleres de análisis estadístico en aula y laboratorio de computación utilizando STATA.</w:t>
      </w:r>
    </w:p>
    <w:p w14:paraId="595BCF29" w14:textId="3D1EFCFE" w:rsidR="00872EAA" w:rsidRPr="00141012" w:rsidRDefault="00872EAA" w:rsidP="00141012">
      <w:pPr>
        <w:tabs>
          <w:tab w:val="left" w:pos="3870"/>
        </w:tabs>
        <w:jc w:val="both"/>
        <w:rPr>
          <w:b/>
          <w:bCs/>
        </w:rPr>
      </w:pPr>
      <w:r w:rsidRPr="00141012">
        <w:rPr>
          <w:b/>
          <w:bCs/>
        </w:rPr>
        <w:t>OBJETIVOS Y COMPETENCIAS</w:t>
      </w:r>
    </w:p>
    <w:p w14:paraId="68DC7270" w14:textId="40B0D54A" w:rsidR="00872EAA" w:rsidRDefault="00872EAA" w:rsidP="00141012">
      <w:pPr>
        <w:tabs>
          <w:tab w:val="left" w:pos="3870"/>
        </w:tabs>
        <w:jc w:val="both"/>
      </w:pPr>
      <w:r>
        <w:t xml:space="preserve">Comprender la importancia y objetivos de la </w:t>
      </w:r>
      <w:r w:rsidR="00490A27">
        <w:t>Evaluación</w:t>
      </w:r>
      <w:r>
        <w:t xml:space="preserve"> de imparto y la formulación de políticas publicas basadas en evidencia en el ciclo de políticas </w:t>
      </w:r>
      <w:r w:rsidR="00490A27">
        <w:t>públicas</w:t>
      </w:r>
      <w:r>
        <w:t xml:space="preserve">, además de proveer conceptos claves, herramientas metodológicas y competencias </w:t>
      </w:r>
      <w:r w:rsidR="00490A27">
        <w:t>analíticas</w:t>
      </w:r>
      <w:r>
        <w:t xml:space="preserve"> </w:t>
      </w:r>
      <w:r w:rsidR="00490A27">
        <w:t>orientadas</w:t>
      </w:r>
      <w:r>
        <w:t xml:space="preserve"> al diseño, ejecución y </w:t>
      </w:r>
      <w:r w:rsidR="00490A27">
        <w:t>reflexión</w:t>
      </w:r>
      <w:r>
        <w:t xml:space="preserve"> critica de una evaluación de este tipo. Al </w:t>
      </w:r>
      <w:r w:rsidR="00490A27">
        <w:t>terminar</w:t>
      </w:r>
      <w:r>
        <w:t xml:space="preserve"> el curso, se espera que los estudiantes hayan desarrollado competencias para comprender la importancia de la formulación de políticas basadas en </w:t>
      </w:r>
      <w:r w:rsidR="00490A27">
        <w:t>evidencia</w:t>
      </w:r>
      <w:r>
        <w:t xml:space="preserve"> analizar </w:t>
      </w:r>
      <w:r w:rsidR="00490A27">
        <w:t>críticamente</w:t>
      </w:r>
      <w:r>
        <w:t xml:space="preserve"> un diseño de evaluación, apoyar técnicamente a equipos de evaluación, determinar las necesidades y posibilidades de evaluación de un programa en virtud de su diseño y hacer recomendaciones de política publica a partir del análisis de los resultados de una evaluación de impacto. Estas competencias se </w:t>
      </w:r>
      <w:r w:rsidR="00490A27">
        <w:t>desarrollarán</w:t>
      </w:r>
      <w:r>
        <w:t xml:space="preserve"> a partir de espacios de aprendizaje, reflexión y debate en torno a las </w:t>
      </w:r>
      <w:r w:rsidR="00490A27">
        <w:t>metodologías</w:t>
      </w:r>
      <w:r>
        <w:t xml:space="preserve"> e instrumentos vinculados a la evaluación de impacto y su contribución a la formulación de políticas eficientes y efectivas</w:t>
      </w:r>
    </w:p>
    <w:p w14:paraId="5AF35B63" w14:textId="20850070" w:rsidR="00141012" w:rsidRPr="005841F7" w:rsidRDefault="00141012" w:rsidP="00141012">
      <w:pPr>
        <w:tabs>
          <w:tab w:val="left" w:pos="3870"/>
        </w:tabs>
        <w:jc w:val="both"/>
        <w:rPr>
          <w:i/>
          <w:iCs/>
        </w:rPr>
      </w:pPr>
      <w:r w:rsidRPr="005841F7">
        <w:rPr>
          <w:i/>
          <w:iCs/>
        </w:rPr>
        <w:t>Objetivos específicos:</w:t>
      </w:r>
    </w:p>
    <w:p w14:paraId="24A29621" w14:textId="4A4DC5A5" w:rsidR="005841F7" w:rsidRDefault="005841F7" w:rsidP="005841F7">
      <w:pPr>
        <w:pStyle w:val="Prrafodelista"/>
        <w:numPr>
          <w:ilvl w:val="0"/>
          <w:numId w:val="1"/>
        </w:numPr>
        <w:tabs>
          <w:tab w:val="left" w:pos="3870"/>
        </w:tabs>
        <w:jc w:val="both"/>
      </w:pPr>
      <w:r>
        <w:t>Conocer y comprender conceptos claves vinculados al diseño de las evaluaciones de impacto, y la importancia y utilidad de este tipo de evaluaciones en la formulación de políticas públicas basadas en evidencia.</w:t>
      </w:r>
    </w:p>
    <w:p w14:paraId="296E7D10" w14:textId="237BB44C" w:rsidR="00141012" w:rsidRDefault="005841F7" w:rsidP="005841F7">
      <w:pPr>
        <w:pStyle w:val="Prrafodelista"/>
        <w:numPr>
          <w:ilvl w:val="0"/>
          <w:numId w:val="1"/>
        </w:numPr>
        <w:tabs>
          <w:tab w:val="left" w:pos="3870"/>
        </w:tabs>
        <w:jc w:val="both"/>
      </w:pPr>
      <w:r>
        <w:t xml:space="preserve"> Identificar y/o definir las preguntas de investigación, la “teoría del cambio”, y los indicadores que se deben medir para estimar el impacto de un programa o política </w:t>
      </w:r>
      <w:r w:rsidR="00165F04">
        <w:t>pública</w:t>
      </w:r>
      <w:r>
        <w:t>, dentro de la fas</w:t>
      </w:r>
      <w:r w:rsidR="00165F04">
        <w:t>e</w:t>
      </w:r>
      <w:r>
        <w:t xml:space="preserve"> de preparación de la evaluación de impacto</w:t>
      </w:r>
    </w:p>
    <w:p w14:paraId="7AF3AB06" w14:textId="285E874F" w:rsidR="005841F7" w:rsidRDefault="005841F7" w:rsidP="005841F7">
      <w:pPr>
        <w:pStyle w:val="Prrafodelista"/>
        <w:numPr>
          <w:ilvl w:val="0"/>
          <w:numId w:val="1"/>
        </w:numPr>
        <w:tabs>
          <w:tab w:val="left" w:pos="3870"/>
        </w:tabs>
        <w:jc w:val="both"/>
      </w:pPr>
      <w:r>
        <w:t xml:space="preserve">Comprender los conceptos y procedimientos para </w:t>
      </w:r>
      <w:r w:rsidR="00165F04">
        <w:t>realizar</w:t>
      </w:r>
      <w:r>
        <w:t xml:space="preserve"> una inferencia causal y construir el contrafactual en una evaluación con diseño experimental o cuasi-experimental</w:t>
      </w:r>
    </w:p>
    <w:p w14:paraId="0F9C559C" w14:textId="43C882F9" w:rsidR="005841F7" w:rsidRDefault="005841F7" w:rsidP="005841F7">
      <w:pPr>
        <w:pStyle w:val="Prrafodelista"/>
        <w:numPr>
          <w:ilvl w:val="0"/>
          <w:numId w:val="1"/>
        </w:numPr>
        <w:tabs>
          <w:tab w:val="left" w:pos="3870"/>
        </w:tabs>
        <w:jc w:val="both"/>
      </w:pPr>
      <w:r>
        <w:t xml:space="preserve">Comprender las reglas y </w:t>
      </w:r>
      <w:r w:rsidR="00165F04">
        <w:t>metodologías</w:t>
      </w:r>
      <w:r>
        <w:t xml:space="preserve"> de la asignación aleatoria de caso bajo el diseño de evaluación experimentar, </w:t>
      </w:r>
      <w:r w:rsidR="00165F04">
        <w:t>así</w:t>
      </w:r>
      <w:r>
        <w:t xml:space="preserve"> como comprender los procedimientos </w:t>
      </w:r>
      <w:r w:rsidR="00165F04">
        <w:t>estadísticos</w:t>
      </w:r>
      <w:r>
        <w:t xml:space="preserve"> para efectuar la estimación del impacto del contexto.</w:t>
      </w:r>
    </w:p>
    <w:p w14:paraId="4CFFAFED" w14:textId="58DFBA03" w:rsidR="005841F7" w:rsidRDefault="005841F7" w:rsidP="005841F7">
      <w:pPr>
        <w:pStyle w:val="Prrafodelista"/>
        <w:numPr>
          <w:ilvl w:val="0"/>
          <w:numId w:val="1"/>
        </w:numPr>
        <w:tabs>
          <w:tab w:val="left" w:pos="3870"/>
        </w:tabs>
        <w:jc w:val="both"/>
      </w:pPr>
      <w:r>
        <w:t xml:space="preserve">Identificar en </w:t>
      </w:r>
      <w:r w:rsidR="00165F04">
        <w:t>qué</w:t>
      </w:r>
      <w:r>
        <w:t xml:space="preserve"> circunstancias se vulneran la asignación aleatoria y que métodos de estimación, dentr</w:t>
      </w:r>
      <w:r w:rsidR="00165F04">
        <w:t>o</w:t>
      </w:r>
      <w:r>
        <w:t xml:space="preserve"> </w:t>
      </w:r>
      <w:r w:rsidR="00165F04">
        <w:t>de los diseños</w:t>
      </w:r>
      <w:r>
        <w:t xml:space="preserve"> de evaluación cuasi-experimental, se pueden escoger para interpretar el impacto, tales como, variables instrumentales, regresión discontinua, diferencias en diferencias y parcamiento</w:t>
      </w:r>
    </w:p>
    <w:p w14:paraId="5F807250" w14:textId="41E77E69" w:rsidR="005841F7" w:rsidRDefault="005841F7" w:rsidP="005841F7">
      <w:pPr>
        <w:pStyle w:val="Prrafodelista"/>
        <w:numPr>
          <w:ilvl w:val="0"/>
          <w:numId w:val="1"/>
        </w:numPr>
        <w:tabs>
          <w:tab w:val="left" w:pos="3870"/>
        </w:tabs>
        <w:jc w:val="both"/>
      </w:pPr>
      <w:r>
        <w:lastRenderedPageBreak/>
        <w:t xml:space="preserve">Comprender los procedimientos </w:t>
      </w:r>
      <w:r w:rsidR="00165F04">
        <w:t>estadísticos</w:t>
      </w:r>
      <w:r>
        <w:t>, el modo en que se interpretan y las limitaciones de los métodos antes nombrados.</w:t>
      </w:r>
    </w:p>
    <w:p w14:paraId="45B7E6DE" w14:textId="0A4FC28C" w:rsidR="005841F7" w:rsidRDefault="005841F7" w:rsidP="005841F7">
      <w:pPr>
        <w:pStyle w:val="Prrafodelista"/>
        <w:numPr>
          <w:ilvl w:val="0"/>
          <w:numId w:val="1"/>
        </w:numPr>
        <w:tabs>
          <w:tab w:val="left" w:pos="3870"/>
        </w:tabs>
        <w:jc w:val="both"/>
      </w:pPr>
      <w:r>
        <w:t>Conocer y comprender aspectos claves de la gestión de la evaluación de impacto, tales com</w:t>
      </w:r>
      <w:r w:rsidR="00165F04">
        <w:t>o</w:t>
      </w:r>
      <w:r>
        <w:t xml:space="preserve">: los mecanismos para enfrentar dificultades metodológicas, como elegir el método mas apropiado de evaluación, la programación de los recursos y las </w:t>
      </w:r>
      <w:r w:rsidR="00165F04">
        <w:t>consideraciones</w:t>
      </w:r>
      <w:r>
        <w:t xml:space="preserve"> éticas.</w:t>
      </w:r>
    </w:p>
    <w:p w14:paraId="7AA72ADD" w14:textId="05160BF3" w:rsidR="005841F7" w:rsidRDefault="005841F7" w:rsidP="005841F7">
      <w:pPr>
        <w:pStyle w:val="Prrafodelista"/>
        <w:numPr>
          <w:ilvl w:val="0"/>
          <w:numId w:val="1"/>
        </w:numPr>
        <w:tabs>
          <w:tab w:val="left" w:pos="3870"/>
        </w:tabs>
        <w:jc w:val="both"/>
      </w:pPr>
      <w:r>
        <w:t xml:space="preserve">Identificar las mejores estrategias para la divulgación de los resultados de la evaluación, valorar la relevancia de la transparencia y las potenciales implicancias de los estudios de impacto en el diseño de </w:t>
      </w:r>
      <w:r w:rsidR="00165F04">
        <w:t>políticas públicas robustas (basadas en evidencia).</w:t>
      </w:r>
    </w:p>
    <w:p w14:paraId="39D5157C" w14:textId="126D97DB" w:rsidR="00165F04" w:rsidRDefault="00165F04" w:rsidP="00165F04">
      <w:pPr>
        <w:tabs>
          <w:tab w:val="left" w:pos="3870"/>
        </w:tabs>
        <w:ind w:left="360"/>
        <w:jc w:val="both"/>
      </w:pPr>
    </w:p>
    <w:p w14:paraId="1167667B" w14:textId="7B8D246E" w:rsidR="00165F04" w:rsidRDefault="00165F04" w:rsidP="00165F04">
      <w:pPr>
        <w:tabs>
          <w:tab w:val="left" w:pos="3870"/>
        </w:tabs>
        <w:ind w:left="360"/>
        <w:jc w:val="both"/>
      </w:pPr>
      <w:r>
        <w:t>Competencias a desarrollar:</w:t>
      </w:r>
    </w:p>
    <w:p w14:paraId="70BB8D63" w14:textId="2746813E" w:rsidR="00165F04" w:rsidRDefault="00165F04" w:rsidP="00165F04">
      <w:pPr>
        <w:tabs>
          <w:tab w:val="left" w:pos="3870"/>
        </w:tabs>
        <w:ind w:left="360"/>
        <w:jc w:val="both"/>
      </w:pPr>
      <w:r>
        <w:t>Al final del curso, los alumnos estarán en condiciones de:</w:t>
      </w:r>
    </w:p>
    <w:p w14:paraId="34015BCC" w14:textId="245FAC45" w:rsidR="00165F04" w:rsidRDefault="00165F04" w:rsidP="00165F04">
      <w:pPr>
        <w:pStyle w:val="Prrafodelista"/>
        <w:numPr>
          <w:ilvl w:val="0"/>
          <w:numId w:val="3"/>
        </w:numPr>
        <w:tabs>
          <w:tab w:val="left" w:pos="3870"/>
        </w:tabs>
        <w:jc w:val="both"/>
      </w:pPr>
      <w:r>
        <w:rPr>
          <w:b/>
          <w:bCs/>
        </w:rPr>
        <w:t xml:space="preserve">Dominar conceptos claves </w:t>
      </w:r>
      <w:r>
        <w:t>en torno al diseño y ejecución de la Evaluación de Impacto</w:t>
      </w:r>
    </w:p>
    <w:p w14:paraId="643C4DDA" w14:textId="76881D51" w:rsidR="00165F04" w:rsidRDefault="00165F04" w:rsidP="00165F04">
      <w:pPr>
        <w:pStyle w:val="Prrafodelista"/>
        <w:numPr>
          <w:ilvl w:val="0"/>
          <w:numId w:val="3"/>
        </w:numPr>
        <w:tabs>
          <w:tab w:val="left" w:pos="3870"/>
        </w:tabs>
        <w:jc w:val="both"/>
      </w:pPr>
      <w:r>
        <w:rPr>
          <w:b/>
          <w:bCs/>
        </w:rPr>
        <w:t>Definir las preguntas de investigación</w:t>
      </w:r>
      <w:r>
        <w:t>, teoría del cambio e indicadores claves para diseñar una evaluación de impacto.</w:t>
      </w:r>
    </w:p>
    <w:p w14:paraId="7471CA59" w14:textId="1DD11EE1" w:rsidR="00165F04" w:rsidRDefault="00165F04" w:rsidP="00165F04">
      <w:pPr>
        <w:pStyle w:val="Prrafodelista"/>
        <w:numPr>
          <w:ilvl w:val="0"/>
          <w:numId w:val="3"/>
        </w:numPr>
        <w:tabs>
          <w:tab w:val="left" w:pos="3870"/>
        </w:tabs>
        <w:jc w:val="both"/>
      </w:pPr>
      <w:r>
        <w:rPr>
          <w:b/>
          <w:bCs/>
        </w:rPr>
        <w:t xml:space="preserve">Dominar conceptos, métodos y procedimientos </w:t>
      </w:r>
      <w:r>
        <w:t>para estimar el impacto (o efecto) de un programa implementado bajo condiciones “ideales” de asignación aleatoria de los beneficiarios, utilizando para ello un modelo de evaluación de tipo experimental.</w:t>
      </w:r>
    </w:p>
    <w:p w14:paraId="34215D21" w14:textId="0AFD0ABF" w:rsidR="00165F04" w:rsidRDefault="00165F04" w:rsidP="00165F04">
      <w:pPr>
        <w:pStyle w:val="Prrafodelista"/>
        <w:numPr>
          <w:ilvl w:val="0"/>
          <w:numId w:val="3"/>
        </w:numPr>
        <w:tabs>
          <w:tab w:val="left" w:pos="3870"/>
        </w:tabs>
        <w:jc w:val="both"/>
      </w:pPr>
      <w:r>
        <w:rPr>
          <w:b/>
          <w:bCs/>
        </w:rPr>
        <w:t xml:space="preserve">Dominar conceptos, métodos y procedimientos </w:t>
      </w:r>
      <w:r>
        <w:t>para estimar el impacto (o efecto) de un programa implementado bajo condiciones imperfectas en la asignación aleatoria de los beneficiarios, utilizando para ello algunos de los modelos de evaluación de tipo cuasi-experimental</w:t>
      </w:r>
    </w:p>
    <w:p w14:paraId="0BA92E86" w14:textId="17E1A95D" w:rsidR="00165F04" w:rsidRDefault="00165F04" w:rsidP="00165F04">
      <w:pPr>
        <w:pStyle w:val="Prrafodelista"/>
        <w:numPr>
          <w:ilvl w:val="0"/>
          <w:numId w:val="3"/>
        </w:numPr>
        <w:tabs>
          <w:tab w:val="left" w:pos="3870"/>
        </w:tabs>
        <w:jc w:val="both"/>
      </w:pPr>
      <w:r>
        <w:rPr>
          <w:b/>
          <w:bCs/>
        </w:rPr>
        <w:t xml:space="preserve">Interpretar de forma rigurosa y crítica </w:t>
      </w:r>
      <w:r>
        <w:t xml:space="preserve">las conclusiones producidas en la evaluación de impacto, ya sea esta de tipo experimental o cuasi-experimental, pudiendo describir los supuestos, posibilidades de generalización y limitaciones de las conclusiones </w:t>
      </w:r>
      <w:r w:rsidR="004D047B">
        <w:t>establecidas</w:t>
      </w:r>
      <w:r>
        <w:t>.</w:t>
      </w:r>
    </w:p>
    <w:p w14:paraId="72425798" w14:textId="0CB4A1F5" w:rsidR="00165F04" w:rsidRDefault="00165F04" w:rsidP="00165F04">
      <w:pPr>
        <w:pStyle w:val="Prrafodelista"/>
        <w:numPr>
          <w:ilvl w:val="0"/>
          <w:numId w:val="3"/>
        </w:numPr>
        <w:tabs>
          <w:tab w:val="left" w:pos="3870"/>
        </w:tabs>
        <w:jc w:val="both"/>
      </w:pPr>
      <w:r>
        <w:rPr>
          <w:b/>
          <w:bCs/>
        </w:rPr>
        <w:t xml:space="preserve">Reflexionar y analizar en forma crítica </w:t>
      </w:r>
      <w:r>
        <w:t xml:space="preserve">las </w:t>
      </w:r>
      <w:r w:rsidR="004D047B">
        <w:t>metodologías</w:t>
      </w:r>
      <w:r>
        <w:t>, procedimientos y conclusiones alcanzadas en evaluaciones de impacto ya efectuadas, respecto a programas o políticas públicas de nivel internacional.</w:t>
      </w:r>
    </w:p>
    <w:p w14:paraId="719D31C2" w14:textId="17BCA7C2" w:rsidR="00165F04" w:rsidRDefault="00165F04" w:rsidP="00165F04">
      <w:pPr>
        <w:pStyle w:val="Prrafodelista"/>
        <w:numPr>
          <w:ilvl w:val="0"/>
          <w:numId w:val="3"/>
        </w:numPr>
        <w:tabs>
          <w:tab w:val="left" w:pos="3870"/>
        </w:tabs>
        <w:jc w:val="both"/>
      </w:pPr>
      <w:r>
        <w:rPr>
          <w:b/>
          <w:bCs/>
        </w:rPr>
        <w:t xml:space="preserve">Proponer recomendaciones </w:t>
      </w:r>
      <w:r>
        <w:t>metodológicas para mejorar el proceso de diseño y/o ejecución de una evaluación de impacto.</w:t>
      </w:r>
    </w:p>
    <w:p w14:paraId="273F81DC" w14:textId="08272C80" w:rsidR="00841FD6" w:rsidRDefault="00165F04" w:rsidP="00841FD6">
      <w:pPr>
        <w:pStyle w:val="Prrafodelista"/>
        <w:numPr>
          <w:ilvl w:val="0"/>
          <w:numId w:val="3"/>
        </w:numPr>
        <w:tabs>
          <w:tab w:val="left" w:pos="3870"/>
        </w:tabs>
        <w:jc w:val="both"/>
      </w:pPr>
      <w:r>
        <w:rPr>
          <w:b/>
          <w:bCs/>
        </w:rPr>
        <w:t xml:space="preserve">Diseñar y gestionar una evaluación de impacto </w:t>
      </w:r>
      <w:r>
        <w:t xml:space="preserve">tomando las decisiones pertinentes respecto de los </w:t>
      </w:r>
      <w:r w:rsidR="004D047B">
        <w:t>método</w:t>
      </w:r>
      <w:r w:rsidR="00841FD6">
        <w:t>s</w:t>
      </w:r>
      <w:r>
        <w:t xml:space="preserve"> a escoger, como enfrentar </w:t>
      </w:r>
      <w:r w:rsidR="004D047B">
        <w:t>dificultades</w:t>
      </w:r>
      <w:r>
        <w:t>, el manejo de recursos y tiempos, las consideraciones éticas y las estrategias de divulgación de los resultados.</w:t>
      </w:r>
    </w:p>
    <w:p w14:paraId="61E2F0B5" w14:textId="4749EA21" w:rsidR="00841FD6" w:rsidRPr="00152C2E" w:rsidRDefault="00152C2E" w:rsidP="00841FD6">
      <w:pPr>
        <w:tabs>
          <w:tab w:val="left" w:pos="3870"/>
        </w:tabs>
        <w:jc w:val="both"/>
        <w:rPr>
          <w:b/>
          <w:bCs/>
        </w:rPr>
      </w:pPr>
      <w:r w:rsidRPr="00152C2E">
        <w:rPr>
          <w:b/>
          <w:bCs/>
        </w:rPr>
        <w:t>METODOLOGÍA</w:t>
      </w:r>
    </w:p>
    <w:p w14:paraId="6A4ABBF2" w14:textId="48719C37" w:rsidR="00841FD6" w:rsidRDefault="00841FD6" w:rsidP="00841FD6">
      <w:pPr>
        <w:tabs>
          <w:tab w:val="left" w:pos="3870"/>
        </w:tabs>
        <w:jc w:val="both"/>
      </w:pPr>
      <w:r>
        <w:t>Este curso se desarrolla mediante la complementariedad de clases expositivas, y talleres de aplicación práctica. Los contenidos de las clases expositivas son aquellos referentes a los aspectos teóricos de la evaluación de Políticas Públicas mientras que en las sesiones práctica se efectuara la revisión de ejercicios prácticos de evaluación de políticas utilizando Stata como herramienta para efectuar la estimación de efectos de Políticas en sus diversas modalidades (experimentales y cuasi-experimentales)</w:t>
      </w:r>
    </w:p>
    <w:p w14:paraId="4982C9BD" w14:textId="009D428D" w:rsidR="00841FD6" w:rsidRDefault="00841FD6" w:rsidP="00841FD6">
      <w:pPr>
        <w:tabs>
          <w:tab w:val="left" w:pos="3870"/>
        </w:tabs>
        <w:jc w:val="both"/>
      </w:pPr>
      <w:r>
        <w:lastRenderedPageBreak/>
        <w:t>Evaluación</w:t>
      </w:r>
    </w:p>
    <w:p w14:paraId="2C0ED777" w14:textId="22182AAA" w:rsidR="00841FD6" w:rsidRDefault="00152C2E" w:rsidP="00152C2E">
      <w:pPr>
        <w:pStyle w:val="Prrafodelista"/>
        <w:numPr>
          <w:ilvl w:val="0"/>
          <w:numId w:val="4"/>
        </w:numPr>
        <w:tabs>
          <w:tab w:val="left" w:pos="3870"/>
        </w:tabs>
        <w:jc w:val="both"/>
      </w:pPr>
      <w:r>
        <w:t>1 control individual en aula (30%)</w:t>
      </w:r>
    </w:p>
    <w:p w14:paraId="4A22C153" w14:textId="5B084CA6" w:rsidR="00152C2E" w:rsidRDefault="00152C2E" w:rsidP="00152C2E">
      <w:pPr>
        <w:pStyle w:val="Prrafodelista"/>
        <w:numPr>
          <w:ilvl w:val="0"/>
          <w:numId w:val="4"/>
        </w:numPr>
        <w:tabs>
          <w:tab w:val="left" w:pos="3870"/>
        </w:tabs>
        <w:jc w:val="both"/>
      </w:pPr>
      <w:r>
        <w:t xml:space="preserve">1 control individual modalidad </w:t>
      </w:r>
      <w:proofErr w:type="spellStart"/>
      <w:r>
        <w:t>take</w:t>
      </w:r>
      <w:proofErr w:type="spellEnd"/>
      <w:r>
        <w:t>-home (39%)</w:t>
      </w:r>
    </w:p>
    <w:p w14:paraId="68715159" w14:textId="15253361" w:rsidR="00152C2E" w:rsidRDefault="00152C2E" w:rsidP="00152C2E">
      <w:pPr>
        <w:pStyle w:val="Prrafodelista"/>
        <w:numPr>
          <w:ilvl w:val="0"/>
          <w:numId w:val="4"/>
        </w:numPr>
        <w:tabs>
          <w:tab w:val="left" w:pos="3870"/>
        </w:tabs>
        <w:jc w:val="both"/>
      </w:pPr>
      <w:r>
        <w:t>3 ejercicios prácticos de trabajo grupal en taller. 10% c/u (30%)</w:t>
      </w:r>
    </w:p>
    <w:p w14:paraId="4F30D7DE" w14:textId="3BBECF01" w:rsidR="00152C2E" w:rsidRPr="00872EAA" w:rsidRDefault="00152C2E" w:rsidP="00152C2E">
      <w:pPr>
        <w:pStyle w:val="Prrafodelista"/>
        <w:numPr>
          <w:ilvl w:val="0"/>
          <w:numId w:val="4"/>
        </w:numPr>
        <w:tabs>
          <w:tab w:val="left" w:pos="3870"/>
        </w:tabs>
        <w:jc w:val="both"/>
      </w:pPr>
      <w:r>
        <w:t>Preparación de contenidos, lectura y participación en clases (10%)</w:t>
      </w:r>
    </w:p>
    <w:sectPr w:rsidR="00152C2E" w:rsidRPr="00872EA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36542"/>
    <w:multiLevelType w:val="hybridMultilevel"/>
    <w:tmpl w:val="BB4038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332B256B"/>
    <w:multiLevelType w:val="hybridMultilevel"/>
    <w:tmpl w:val="7D1284F4"/>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
    <w:nsid w:val="419A762E"/>
    <w:multiLevelType w:val="hybridMultilevel"/>
    <w:tmpl w:val="4DA89D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6C3633D5"/>
    <w:multiLevelType w:val="hybridMultilevel"/>
    <w:tmpl w:val="6DD4E2A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89C"/>
    <w:rsid w:val="000F31DF"/>
    <w:rsid w:val="00141012"/>
    <w:rsid w:val="00152C2E"/>
    <w:rsid w:val="00165F04"/>
    <w:rsid w:val="00490A27"/>
    <w:rsid w:val="004D047B"/>
    <w:rsid w:val="005841F7"/>
    <w:rsid w:val="007A7747"/>
    <w:rsid w:val="0082589C"/>
    <w:rsid w:val="00841FD6"/>
    <w:rsid w:val="00872EAA"/>
    <w:rsid w:val="00874146"/>
    <w:rsid w:val="00A4358E"/>
    <w:rsid w:val="00B22CB9"/>
    <w:rsid w:val="00B82003"/>
    <w:rsid w:val="00CA1827"/>
    <w:rsid w:val="00CA679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9C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1">
    <w:name w:val="Estilo1"/>
    <w:basedOn w:val="Tablanormal"/>
    <w:uiPriority w:val="99"/>
    <w:rsid w:val="00CA6795"/>
    <w:pPr>
      <w:spacing w:after="0" w:line="240" w:lineRule="auto"/>
    </w:pPr>
    <w:rPr>
      <w:rFonts w:ascii="Arial" w:eastAsia="Arial" w:hAnsi="Arial" w:cs="Arial"/>
      <w:lang w:eastAsia="es-CL"/>
    </w:rPr>
    <w:tblPr>
      <w:tblInd w:w="0" w:type="dxa"/>
      <w:tblBorders>
        <w:top w:val="single" w:sz="4" w:space="0" w:color="auto"/>
        <w:bottom w:val="single" w:sz="4" w:space="0" w:color="auto"/>
      </w:tblBorders>
      <w:tblCellMar>
        <w:top w:w="0" w:type="dxa"/>
        <w:left w:w="108" w:type="dxa"/>
        <w:bottom w:w="0" w:type="dxa"/>
        <w:right w:w="108" w:type="dxa"/>
      </w:tblCellMar>
    </w:tblPr>
    <w:tblStylePr w:type="firstRow">
      <w:tblPr/>
      <w:tcPr>
        <w:tcBorders>
          <w:insideH w:val="nil"/>
        </w:tcBorders>
      </w:tcPr>
    </w:tblStylePr>
  </w:style>
  <w:style w:type="paragraph" w:styleId="Prrafodelista">
    <w:name w:val="List Paragraph"/>
    <w:basedOn w:val="Normal"/>
    <w:uiPriority w:val="34"/>
    <w:qFormat/>
    <w:rsid w:val="005841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1">
    <w:name w:val="Estilo1"/>
    <w:basedOn w:val="Tablanormal"/>
    <w:uiPriority w:val="99"/>
    <w:rsid w:val="00CA6795"/>
    <w:pPr>
      <w:spacing w:after="0" w:line="240" w:lineRule="auto"/>
    </w:pPr>
    <w:rPr>
      <w:rFonts w:ascii="Arial" w:eastAsia="Arial" w:hAnsi="Arial" w:cs="Arial"/>
      <w:lang w:eastAsia="es-CL"/>
    </w:rPr>
    <w:tblPr>
      <w:tblInd w:w="0" w:type="dxa"/>
      <w:tblBorders>
        <w:top w:val="single" w:sz="4" w:space="0" w:color="auto"/>
        <w:bottom w:val="single" w:sz="4" w:space="0" w:color="auto"/>
      </w:tblBorders>
      <w:tblCellMar>
        <w:top w:w="0" w:type="dxa"/>
        <w:left w:w="108" w:type="dxa"/>
        <w:bottom w:w="0" w:type="dxa"/>
        <w:right w:w="108" w:type="dxa"/>
      </w:tblCellMar>
    </w:tblPr>
    <w:tblStylePr w:type="firstRow">
      <w:tblPr/>
      <w:tcPr>
        <w:tcBorders>
          <w:insideH w:val="nil"/>
        </w:tcBorders>
      </w:tcPr>
    </w:tblStylePr>
  </w:style>
  <w:style w:type="paragraph" w:styleId="Prrafodelista">
    <w:name w:val="List Paragraph"/>
    <w:basedOn w:val="Normal"/>
    <w:uiPriority w:val="34"/>
    <w:qFormat/>
    <w:rsid w:val="00584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EC08C-66D6-47AB-B31C-C9D71A7C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981</Words>
  <Characters>5399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Cristobal Ortiz Vilches</dc:creator>
  <cp:lastModifiedBy>VlVIANA</cp:lastModifiedBy>
  <cp:revision>2</cp:revision>
  <dcterms:created xsi:type="dcterms:W3CDTF">2020-03-29T16:32:00Z</dcterms:created>
  <dcterms:modified xsi:type="dcterms:W3CDTF">2020-03-29T16:32:00Z</dcterms:modified>
</cp:coreProperties>
</file>