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866B1D" w14:textId="77777777" w:rsidR="001840AA" w:rsidRDefault="002A6EBB" w:rsidP="001840AA">
      <w:pPr>
        <w:ind w:right="-1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Programa </w:t>
      </w:r>
      <w:r w:rsidR="001840AA" w:rsidRPr="00371B4D">
        <w:rPr>
          <w:b/>
          <w:sz w:val="28"/>
          <w:szCs w:val="28"/>
        </w:rPr>
        <w:t>Cátedra de Psicología Aplicada.</w:t>
      </w:r>
    </w:p>
    <w:p w14:paraId="20C81BCB" w14:textId="77777777" w:rsidR="001840AA" w:rsidRPr="00371B4D" w:rsidRDefault="001840AA" w:rsidP="001840AA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DETUCH.</w:t>
      </w:r>
    </w:p>
    <w:p w14:paraId="37DEEF92" w14:textId="77777777" w:rsidR="001840AA" w:rsidRPr="00371B4D" w:rsidRDefault="001840AA" w:rsidP="001840AA">
      <w:pPr>
        <w:ind w:right="-1"/>
        <w:jc w:val="center"/>
        <w:rPr>
          <w:b/>
          <w:sz w:val="28"/>
          <w:szCs w:val="28"/>
        </w:rPr>
      </w:pPr>
    </w:p>
    <w:p w14:paraId="7E99900C" w14:textId="77777777" w:rsidR="001840AA" w:rsidRDefault="001840AA" w:rsidP="001840AA">
      <w:pPr>
        <w:ind w:right="-1"/>
        <w:jc w:val="left"/>
        <w:rPr>
          <w:b/>
        </w:rPr>
      </w:pPr>
      <w:r>
        <w:rPr>
          <w:b/>
        </w:rPr>
        <w:t xml:space="preserve">Docente: Paola Abatte Herrera. </w:t>
      </w:r>
    </w:p>
    <w:p w14:paraId="64381EA8" w14:textId="77777777" w:rsidR="001840AA" w:rsidRDefault="007E0A3C" w:rsidP="001840AA">
      <w:pPr>
        <w:ind w:right="-1"/>
        <w:jc w:val="left"/>
      </w:pPr>
      <w:r>
        <w:t>Psicóloga U. de Chile, M</w:t>
      </w:r>
      <w:r w:rsidR="00750AAA">
        <w:t>g. e</w:t>
      </w:r>
      <w:r w:rsidR="001840AA" w:rsidRPr="00371B4D">
        <w:t>n Artes UC.</w:t>
      </w:r>
    </w:p>
    <w:p w14:paraId="149D4E07" w14:textId="10491854" w:rsidR="00083C64" w:rsidRPr="00371B4D" w:rsidRDefault="00083C64" w:rsidP="001840AA">
      <w:pPr>
        <w:ind w:right="-1"/>
        <w:jc w:val="left"/>
      </w:pPr>
      <w:proofErr w:type="spellStart"/>
      <w:r>
        <w:t>Est</w:t>
      </w:r>
      <w:proofErr w:type="spellEnd"/>
      <w:r>
        <w:t>. Doctorado en Estudios y Prácticas Teatrales UC</w:t>
      </w:r>
    </w:p>
    <w:p w14:paraId="57FD0E70" w14:textId="77777777" w:rsidR="001840AA" w:rsidRDefault="001840AA" w:rsidP="001840AA">
      <w:pPr>
        <w:ind w:right="-1"/>
        <w:rPr>
          <w:b/>
        </w:rPr>
      </w:pPr>
    </w:p>
    <w:p w14:paraId="221FBEBF" w14:textId="77777777" w:rsidR="00055D4A" w:rsidRDefault="00055D4A" w:rsidP="001840AA">
      <w:pPr>
        <w:ind w:right="-1"/>
        <w:rPr>
          <w:rStyle w:val="Ttulodellibro"/>
        </w:rPr>
      </w:pPr>
    </w:p>
    <w:p w14:paraId="36E579FB" w14:textId="77777777" w:rsidR="001840AA" w:rsidRPr="00055D4A" w:rsidRDefault="001840AA" w:rsidP="001840AA">
      <w:pPr>
        <w:ind w:right="-1"/>
        <w:rPr>
          <w:rStyle w:val="Ttulodellibro"/>
        </w:rPr>
      </w:pPr>
      <w:r w:rsidRPr="00055D4A">
        <w:rPr>
          <w:rStyle w:val="Ttulodellibro"/>
        </w:rPr>
        <w:t xml:space="preserve">Objetivo general: </w:t>
      </w:r>
    </w:p>
    <w:p w14:paraId="1C856ECC" w14:textId="77777777" w:rsidR="001840AA" w:rsidRDefault="001840AA" w:rsidP="001840AA">
      <w:pPr>
        <w:ind w:right="-1"/>
      </w:pPr>
      <w:r w:rsidRPr="00371B4D">
        <w:t xml:space="preserve">Que los estudiantes adquieran herramientas conceptuales </w:t>
      </w:r>
      <w:r w:rsidR="00DF7251">
        <w:t xml:space="preserve">y </w:t>
      </w:r>
      <w:proofErr w:type="spellStart"/>
      <w:r w:rsidR="00DF7251">
        <w:t>pràcticas</w:t>
      </w:r>
      <w:proofErr w:type="spellEnd"/>
      <w:r w:rsidR="00DF7251">
        <w:t xml:space="preserve"> </w:t>
      </w:r>
      <w:r w:rsidRPr="00371B4D">
        <w:t xml:space="preserve">provenientes de la psicología contemporánea y de desarrollos interdisciplinarios (arte-ciencias sociales), que les permitan identificar, problematizar, analizar y construir </w:t>
      </w:r>
      <w:r>
        <w:t xml:space="preserve">gestos y </w:t>
      </w:r>
      <w:r w:rsidRPr="00371B4D">
        <w:t>discursos creativos teatrales.</w:t>
      </w:r>
    </w:p>
    <w:p w14:paraId="45F84F11" w14:textId="77777777" w:rsidR="002A6EBB" w:rsidRDefault="002A6EBB" w:rsidP="001840AA">
      <w:pPr>
        <w:ind w:right="-1"/>
      </w:pPr>
    </w:p>
    <w:p w14:paraId="61FE198A" w14:textId="77777777" w:rsidR="002A6EBB" w:rsidRPr="00055D4A" w:rsidRDefault="002A6EBB" w:rsidP="001840AA">
      <w:pPr>
        <w:ind w:right="-1"/>
        <w:rPr>
          <w:rStyle w:val="Ttulodellibro"/>
        </w:rPr>
      </w:pPr>
      <w:r w:rsidRPr="00055D4A">
        <w:rPr>
          <w:rStyle w:val="Ttulodellibro"/>
        </w:rPr>
        <w:t>Objetivos Específicos:</w:t>
      </w:r>
    </w:p>
    <w:p w14:paraId="6C269F38" w14:textId="235A5213" w:rsidR="00524887" w:rsidRDefault="00524887" w:rsidP="00524887">
      <w:pPr>
        <w:pStyle w:val="Prrafodelista"/>
        <w:numPr>
          <w:ilvl w:val="0"/>
          <w:numId w:val="31"/>
        </w:numPr>
        <w:ind w:right="-1"/>
      </w:pPr>
      <w:r>
        <w:t>Que los estudiantes adquieran herramientas teórico prácticas propias de la psicología que favorezcan  el análisis y creación  de pers</w:t>
      </w:r>
      <w:r w:rsidR="00083C64">
        <w:t>onajes, situaciones dramáticas,  obras teatrales, así como de sus propias circunstancias vitales.</w:t>
      </w:r>
    </w:p>
    <w:p w14:paraId="20B70A40" w14:textId="77777777" w:rsidR="002A6EBB" w:rsidRDefault="002A6EBB" w:rsidP="00055D4A">
      <w:pPr>
        <w:pStyle w:val="Prrafodelista"/>
        <w:numPr>
          <w:ilvl w:val="0"/>
          <w:numId w:val="31"/>
        </w:numPr>
        <w:ind w:right="-1"/>
      </w:pPr>
      <w:r>
        <w:t>Que los estudiantes reflexionen respecto de nudos críticos en el ámbito del arte y a la subjetividad en el contexto de la modernidad.</w:t>
      </w:r>
    </w:p>
    <w:p w14:paraId="29110A19" w14:textId="1262089B" w:rsidR="002A6EBB" w:rsidRDefault="002A6EBB" w:rsidP="00055D4A">
      <w:pPr>
        <w:pStyle w:val="Prrafodelista"/>
        <w:numPr>
          <w:ilvl w:val="0"/>
          <w:numId w:val="31"/>
        </w:numPr>
        <w:ind w:right="-1"/>
      </w:pPr>
      <w:r>
        <w:t xml:space="preserve">Que los estudiantes </w:t>
      </w:r>
      <w:r w:rsidR="00152117">
        <w:t xml:space="preserve">comprendan, </w:t>
      </w:r>
      <w:r>
        <w:t xml:space="preserve">conceptualicen y analicen producciones artísticas y teatrales a la luz de </w:t>
      </w:r>
      <w:r w:rsidR="00083C64">
        <w:t xml:space="preserve">las </w:t>
      </w:r>
      <w:r>
        <w:t>reflexiones</w:t>
      </w:r>
      <w:r w:rsidR="00083C64">
        <w:t xml:space="preserve"> que desarrolla el curso</w:t>
      </w:r>
    </w:p>
    <w:p w14:paraId="0DBD3A8D" w14:textId="6E57A3FB" w:rsidR="002A6EBB" w:rsidRPr="00371B4D" w:rsidRDefault="002A6EBB" w:rsidP="00055D4A">
      <w:pPr>
        <w:pStyle w:val="Prrafodelista"/>
        <w:numPr>
          <w:ilvl w:val="0"/>
          <w:numId w:val="31"/>
        </w:numPr>
        <w:ind w:right="-1"/>
      </w:pPr>
      <w:r>
        <w:t xml:space="preserve">Que los estudiantes </w:t>
      </w:r>
      <w:r w:rsidR="00152117">
        <w:t xml:space="preserve">puedan enunciar discursos y gestos creativos </w:t>
      </w:r>
      <w:r w:rsidR="00083C64">
        <w:t xml:space="preserve">a partir de </w:t>
      </w:r>
      <w:r w:rsidR="00152117">
        <w:t>las reflexiones que desarrolla el curso.</w:t>
      </w:r>
    </w:p>
    <w:p w14:paraId="2F7BE20E" w14:textId="77777777" w:rsidR="00055D4A" w:rsidRDefault="00055D4A" w:rsidP="00055D4A">
      <w:pPr>
        <w:ind w:right="-1"/>
      </w:pPr>
    </w:p>
    <w:p w14:paraId="3E9BFAB8" w14:textId="77777777" w:rsidR="00055D4A" w:rsidRPr="00055D4A" w:rsidRDefault="00055D4A" w:rsidP="00055D4A">
      <w:pPr>
        <w:ind w:right="-1"/>
        <w:rPr>
          <w:rStyle w:val="Ttulodellibro"/>
        </w:rPr>
      </w:pPr>
      <w:r w:rsidRPr="00055D4A">
        <w:rPr>
          <w:rStyle w:val="Ttulodellibro"/>
        </w:rPr>
        <w:t>Metodología.</w:t>
      </w:r>
    </w:p>
    <w:p w14:paraId="00EE3133" w14:textId="5CDBB4AA" w:rsidR="00055D4A" w:rsidRDefault="00055D4A" w:rsidP="00055D4A">
      <w:pPr>
        <w:ind w:right="-1"/>
      </w:pPr>
      <w:r>
        <w:t xml:space="preserve">Curso de carácter teórico con metodología </w:t>
      </w:r>
      <w:r w:rsidR="00524887">
        <w:t xml:space="preserve">mixta, </w:t>
      </w:r>
      <w:r>
        <w:t>expositiva</w:t>
      </w:r>
      <w:r w:rsidR="00524887">
        <w:t xml:space="preserve"> y práctica, con</w:t>
      </w:r>
      <w:r>
        <w:t xml:space="preserve"> actividades conversacionales y de reflexión</w:t>
      </w:r>
      <w:r w:rsidR="00524887">
        <w:t xml:space="preserve"> y creación grupal</w:t>
      </w:r>
      <w:r>
        <w:t>, lectura bibliográfica, ensayos temáticos y análisis de producciones y textos teatrales a la luz de los conceptos trabajados</w:t>
      </w:r>
      <w:r w:rsidR="00083C64">
        <w:t xml:space="preserve">. </w:t>
      </w:r>
    </w:p>
    <w:p w14:paraId="1C4AEA30" w14:textId="73AED138" w:rsidR="00055D4A" w:rsidRDefault="00083C64" w:rsidP="00083C64">
      <w:pPr>
        <w:tabs>
          <w:tab w:val="left" w:pos="7560"/>
        </w:tabs>
        <w:ind w:right="-1"/>
      </w:pPr>
      <w:r>
        <w:tab/>
      </w:r>
    </w:p>
    <w:p w14:paraId="0106ED40" w14:textId="77777777" w:rsidR="00055D4A" w:rsidRDefault="00055D4A" w:rsidP="00055D4A">
      <w:pPr>
        <w:ind w:right="-1"/>
      </w:pPr>
    </w:p>
    <w:p w14:paraId="01C855C1" w14:textId="77777777" w:rsidR="001840AA" w:rsidRPr="000C59F9" w:rsidRDefault="008868A1" w:rsidP="000C59F9">
      <w:pPr>
        <w:ind w:right="-1"/>
        <w:jc w:val="center"/>
        <w:rPr>
          <w:rStyle w:val="Ttulodellibro"/>
          <w:sz w:val="32"/>
          <w:szCs w:val="32"/>
        </w:rPr>
      </w:pPr>
      <w:r w:rsidRPr="000C59F9">
        <w:rPr>
          <w:rStyle w:val="Ttulodellibro"/>
          <w:sz w:val="32"/>
          <w:szCs w:val="32"/>
        </w:rPr>
        <w:t>Unidades</w:t>
      </w:r>
    </w:p>
    <w:p w14:paraId="7FD8072B" w14:textId="77777777" w:rsidR="000C59F9" w:rsidRDefault="000C59F9" w:rsidP="00055D4A">
      <w:pPr>
        <w:ind w:right="-1"/>
        <w:rPr>
          <w:rStyle w:val="Ttulodellibro"/>
        </w:rPr>
      </w:pPr>
    </w:p>
    <w:p w14:paraId="1D97E6CC" w14:textId="77777777" w:rsidR="000C59F9" w:rsidRPr="00055D4A" w:rsidRDefault="000C59F9" w:rsidP="00055D4A">
      <w:pPr>
        <w:ind w:right="-1"/>
        <w:rPr>
          <w:rStyle w:val="Ttulodellibro"/>
        </w:rPr>
      </w:pPr>
    </w:p>
    <w:p w14:paraId="2A4437E7" w14:textId="77777777" w:rsidR="001C23ED" w:rsidRDefault="001C23ED" w:rsidP="001C23ED">
      <w:pPr>
        <w:pStyle w:val="Prrafodelista"/>
        <w:numPr>
          <w:ilvl w:val="0"/>
          <w:numId w:val="1"/>
        </w:numPr>
        <w:ind w:right="-1"/>
        <w:rPr>
          <w:b/>
        </w:rPr>
      </w:pPr>
      <w:r>
        <w:rPr>
          <w:b/>
        </w:rPr>
        <w:t>Nudos críticos de la subjetividad en el contexto de la modernidad: poder, sexualidad, género, razón.</w:t>
      </w:r>
    </w:p>
    <w:p w14:paraId="16215324" w14:textId="77777777" w:rsidR="001C23ED" w:rsidRPr="00141A25" w:rsidRDefault="001C23ED" w:rsidP="001C23ED">
      <w:pPr>
        <w:pStyle w:val="Prrafodelista"/>
        <w:numPr>
          <w:ilvl w:val="0"/>
          <w:numId w:val="5"/>
        </w:numPr>
        <w:ind w:left="1134" w:right="-1"/>
      </w:pPr>
      <w:r w:rsidRPr="00141A25">
        <w:rPr>
          <w:b/>
        </w:rPr>
        <w:t xml:space="preserve">El malestar de la modernidad </w:t>
      </w:r>
    </w:p>
    <w:p w14:paraId="177F44BA" w14:textId="77777777" w:rsidR="001C23ED" w:rsidRPr="00141A25" w:rsidRDefault="001C23ED" w:rsidP="001C23ED">
      <w:pPr>
        <w:pStyle w:val="Prrafodelista"/>
        <w:numPr>
          <w:ilvl w:val="0"/>
          <w:numId w:val="5"/>
        </w:numPr>
        <w:ind w:left="1134" w:right="-1"/>
      </w:pPr>
      <w:r>
        <w:rPr>
          <w:b/>
        </w:rPr>
        <w:t>Cuerpo e identidad</w:t>
      </w:r>
    </w:p>
    <w:p w14:paraId="087C5357" w14:textId="77777777" w:rsidR="001C23ED" w:rsidRPr="00F126D6" w:rsidRDefault="001C23ED" w:rsidP="001C23ED">
      <w:pPr>
        <w:pStyle w:val="Prrafodelista"/>
        <w:numPr>
          <w:ilvl w:val="0"/>
          <w:numId w:val="5"/>
        </w:numPr>
        <w:ind w:left="1134" w:right="-1"/>
      </w:pPr>
      <w:r>
        <w:rPr>
          <w:b/>
        </w:rPr>
        <w:t xml:space="preserve">Género y sexualidad. </w:t>
      </w:r>
    </w:p>
    <w:p w14:paraId="2495D3D3" w14:textId="77777777" w:rsidR="001C23ED" w:rsidRPr="00F126D6" w:rsidRDefault="001C23ED" w:rsidP="001C23ED">
      <w:pPr>
        <w:pStyle w:val="Prrafodelista"/>
        <w:numPr>
          <w:ilvl w:val="0"/>
          <w:numId w:val="5"/>
        </w:numPr>
        <w:ind w:left="1134" w:right="-1"/>
      </w:pPr>
      <w:r>
        <w:rPr>
          <w:b/>
        </w:rPr>
        <w:t>La mirada del Psicoanálisis.</w:t>
      </w:r>
    </w:p>
    <w:p w14:paraId="22EC075E" w14:textId="77777777" w:rsidR="001C23ED" w:rsidRPr="00F126D6" w:rsidRDefault="001C23ED" w:rsidP="001C23ED">
      <w:pPr>
        <w:pStyle w:val="Prrafodelista"/>
        <w:numPr>
          <w:ilvl w:val="1"/>
          <w:numId w:val="5"/>
        </w:numPr>
        <w:ind w:right="-1"/>
      </w:pPr>
      <w:r w:rsidRPr="00F126D6">
        <w:rPr>
          <w:b/>
        </w:rPr>
        <w:t xml:space="preserve">El discurso del consciente e inconsciente. </w:t>
      </w:r>
    </w:p>
    <w:p w14:paraId="53E36016" w14:textId="77777777" w:rsidR="001C23ED" w:rsidRPr="00141A25" w:rsidRDefault="001C23ED" w:rsidP="001C23ED">
      <w:pPr>
        <w:pStyle w:val="Prrafodelista"/>
        <w:numPr>
          <w:ilvl w:val="1"/>
          <w:numId w:val="5"/>
        </w:numPr>
        <w:ind w:right="-1"/>
      </w:pPr>
      <w:r w:rsidRPr="00F126D6">
        <w:rPr>
          <w:b/>
        </w:rPr>
        <w:t xml:space="preserve">Freud y la crítica feminista al psicoanálisis. </w:t>
      </w:r>
    </w:p>
    <w:p w14:paraId="54EA1C02" w14:textId="77777777" w:rsidR="001C23ED" w:rsidRDefault="001C23ED" w:rsidP="001C23ED">
      <w:pPr>
        <w:pStyle w:val="Prrafodelista"/>
        <w:numPr>
          <w:ilvl w:val="0"/>
          <w:numId w:val="5"/>
        </w:numPr>
        <w:ind w:left="1134" w:right="-1"/>
        <w:rPr>
          <w:b/>
        </w:rPr>
      </w:pPr>
      <w:r w:rsidRPr="00E64BF5">
        <w:rPr>
          <w:b/>
        </w:rPr>
        <w:t xml:space="preserve">Cordura y locura: Crítica al concepto de normalidad. Discurso psiquiátrico y </w:t>
      </w:r>
      <w:proofErr w:type="spellStart"/>
      <w:r w:rsidRPr="00E64BF5">
        <w:rPr>
          <w:b/>
        </w:rPr>
        <w:t>antipisquiátrico</w:t>
      </w:r>
      <w:proofErr w:type="spellEnd"/>
    </w:p>
    <w:p w14:paraId="588A1FFC" w14:textId="45F9FAB0" w:rsidR="00083C64" w:rsidRPr="00E64BF5" w:rsidRDefault="00083C64" w:rsidP="001C23ED">
      <w:pPr>
        <w:pStyle w:val="Prrafodelista"/>
        <w:numPr>
          <w:ilvl w:val="0"/>
          <w:numId w:val="5"/>
        </w:numPr>
        <w:ind w:left="1134" w:right="-1"/>
        <w:rPr>
          <w:b/>
        </w:rPr>
      </w:pPr>
      <w:r>
        <w:rPr>
          <w:b/>
        </w:rPr>
        <w:t>Paradigmas en torno al Aprendizaje Humano</w:t>
      </w:r>
    </w:p>
    <w:p w14:paraId="344167C5" w14:textId="77777777" w:rsidR="001C23ED" w:rsidRDefault="001C23ED" w:rsidP="001C23ED">
      <w:pPr>
        <w:pStyle w:val="Prrafodelista"/>
        <w:ind w:left="1134" w:right="-1"/>
        <w:jc w:val="center"/>
        <w:rPr>
          <w:b/>
        </w:rPr>
      </w:pPr>
    </w:p>
    <w:p w14:paraId="6364198E" w14:textId="77777777" w:rsidR="000C59F9" w:rsidRDefault="000C59F9">
      <w:pPr>
        <w:spacing w:after="200" w:line="276" w:lineRule="auto"/>
        <w:ind w:right="0"/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0C4A0611" w14:textId="677DE26B" w:rsidR="005B1816" w:rsidRPr="008868A1" w:rsidRDefault="005B1816" w:rsidP="005B1816">
      <w:pPr>
        <w:pStyle w:val="Prrafodelista"/>
        <w:ind w:right="-1"/>
        <w:rPr>
          <w:b/>
        </w:rPr>
      </w:pPr>
      <w:r w:rsidRPr="008868A1">
        <w:rPr>
          <w:b/>
        </w:rPr>
        <w:lastRenderedPageBreak/>
        <w:t xml:space="preserve">Bibliografía: </w:t>
      </w:r>
    </w:p>
    <w:p w14:paraId="06158672" w14:textId="63366CFC" w:rsidR="00425FF3" w:rsidRPr="00425FF3" w:rsidRDefault="00425FF3" w:rsidP="00425FF3">
      <w:pPr>
        <w:pStyle w:val="Prrafodelista"/>
        <w:ind w:left="1134" w:right="-1"/>
      </w:pPr>
      <w:r w:rsidRPr="00425FF3">
        <w:t>Tema: Modernidad</w:t>
      </w:r>
    </w:p>
    <w:p w14:paraId="02D36E47" w14:textId="77777777" w:rsidR="00425FF3" w:rsidRPr="00425FF3" w:rsidRDefault="00425FF3" w:rsidP="00425FF3">
      <w:pPr>
        <w:pStyle w:val="Prrafodelista"/>
        <w:numPr>
          <w:ilvl w:val="0"/>
          <w:numId w:val="38"/>
        </w:numPr>
        <w:ind w:right="-1"/>
      </w:pPr>
      <w:r w:rsidRPr="00425FF3">
        <w:t>Berman, Marshall. Todo lo Sólido se desvanece en el Aire. España: Siglo XXI Editores, 1989. Introducción. pp.. 1 a 27</w:t>
      </w:r>
    </w:p>
    <w:p w14:paraId="043A4960" w14:textId="77777777" w:rsidR="00425FF3" w:rsidRPr="00425FF3" w:rsidRDefault="00425FF3" w:rsidP="00425FF3">
      <w:pPr>
        <w:pStyle w:val="Prrafodelista"/>
        <w:numPr>
          <w:ilvl w:val="0"/>
          <w:numId w:val="38"/>
        </w:numPr>
        <w:ind w:right="-1"/>
      </w:pPr>
      <w:proofErr w:type="spellStart"/>
      <w:r w:rsidRPr="00425FF3">
        <w:t>Calinescu</w:t>
      </w:r>
      <w:proofErr w:type="spellEnd"/>
      <w:r w:rsidRPr="00425FF3">
        <w:t xml:space="preserve">, </w:t>
      </w:r>
      <w:proofErr w:type="spellStart"/>
      <w:r w:rsidRPr="00425FF3">
        <w:t>Matei</w:t>
      </w:r>
      <w:proofErr w:type="spellEnd"/>
      <w:r w:rsidRPr="00425FF3">
        <w:t xml:space="preserve">. El silencio de la vanguardia: </w:t>
      </w:r>
      <w:r w:rsidRPr="00425FF3">
        <w:rPr>
          <w:i/>
        </w:rPr>
        <w:t>Cinco caras de la modernidad</w:t>
      </w:r>
      <w:r w:rsidRPr="00425FF3">
        <w:t xml:space="preserve">. Madrid: </w:t>
      </w:r>
      <w:proofErr w:type="spellStart"/>
      <w:r w:rsidRPr="00425FF3">
        <w:t>Tecnos</w:t>
      </w:r>
      <w:proofErr w:type="spellEnd"/>
      <w:r w:rsidRPr="00425FF3">
        <w:t xml:space="preserve">, 2003, pp. 287-301.pp. 269-280. </w:t>
      </w:r>
    </w:p>
    <w:p w14:paraId="4B1DA877" w14:textId="77777777" w:rsidR="00425FF3" w:rsidRPr="00425FF3" w:rsidRDefault="00425FF3" w:rsidP="00425FF3">
      <w:pPr>
        <w:pStyle w:val="Prrafodelista"/>
        <w:numPr>
          <w:ilvl w:val="0"/>
          <w:numId w:val="38"/>
        </w:numPr>
        <w:ind w:right="-1"/>
      </w:pPr>
      <w:proofErr w:type="spellStart"/>
      <w:r w:rsidRPr="00425FF3">
        <w:t>Jameson</w:t>
      </w:r>
      <w:proofErr w:type="spellEnd"/>
      <w:r w:rsidRPr="00425FF3">
        <w:t xml:space="preserve">, </w:t>
      </w:r>
      <w:proofErr w:type="spellStart"/>
      <w:r w:rsidRPr="00425FF3">
        <w:t>Frederic</w:t>
      </w:r>
      <w:proofErr w:type="spellEnd"/>
      <w:r w:rsidRPr="00425FF3">
        <w:t xml:space="preserve">. “La posmodernidad y el pasado” y “La ruptura de la cadena </w:t>
      </w:r>
    </w:p>
    <w:p w14:paraId="4BD4BDBA" w14:textId="77777777" w:rsidR="00425FF3" w:rsidRPr="00425FF3" w:rsidRDefault="00425FF3" w:rsidP="00425FF3">
      <w:pPr>
        <w:pStyle w:val="Prrafodelista"/>
        <w:ind w:left="1134" w:right="-1"/>
      </w:pPr>
      <w:r w:rsidRPr="00425FF3">
        <w:t xml:space="preserve">significante”. </w:t>
      </w:r>
      <w:r w:rsidRPr="00425FF3">
        <w:rPr>
          <w:i/>
        </w:rPr>
        <w:t>El posmodernismo o la lógica cultural del capitalismo avanzado</w:t>
      </w:r>
      <w:r w:rsidRPr="00425FF3">
        <w:t xml:space="preserve">. </w:t>
      </w:r>
    </w:p>
    <w:p w14:paraId="3B7F77B1" w14:textId="77777777" w:rsidR="00425FF3" w:rsidRPr="00425FF3" w:rsidRDefault="00425FF3" w:rsidP="00425FF3">
      <w:pPr>
        <w:pStyle w:val="Prrafodelista"/>
        <w:ind w:left="1134" w:right="-1"/>
      </w:pPr>
      <w:r w:rsidRPr="00425FF3">
        <w:t xml:space="preserve">Buenos Aires: </w:t>
      </w:r>
      <w:proofErr w:type="spellStart"/>
      <w:r w:rsidRPr="00425FF3">
        <w:t>Paidos</w:t>
      </w:r>
      <w:proofErr w:type="spellEnd"/>
      <w:r w:rsidRPr="00425FF3">
        <w:t>, 1992,  pp. 41-60.</w:t>
      </w:r>
    </w:p>
    <w:p w14:paraId="241F8317" w14:textId="77777777" w:rsidR="00425FF3" w:rsidRPr="00425FF3" w:rsidRDefault="00425FF3" w:rsidP="00425FF3">
      <w:pPr>
        <w:pStyle w:val="Prrafodelista"/>
        <w:ind w:left="1134" w:right="-1"/>
      </w:pPr>
    </w:p>
    <w:p w14:paraId="67F4CF43" w14:textId="77777777" w:rsidR="00425FF3" w:rsidRPr="00425FF3" w:rsidRDefault="00425FF3" w:rsidP="00425FF3">
      <w:pPr>
        <w:pStyle w:val="Prrafodelista"/>
        <w:ind w:left="1134" w:right="-1"/>
      </w:pPr>
      <w:r w:rsidRPr="00425FF3">
        <w:t>Tema: Cuerpo, Identidad, Poder</w:t>
      </w:r>
    </w:p>
    <w:p w14:paraId="5C5F65A4" w14:textId="77777777" w:rsidR="00425FF3" w:rsidRPr="00425FF3" w:rsidRDefault="00425FF3" w:rsidP="00425FF3">
      <w:pPr>
        <w:pStyle w:val="Prrafodelista"/>
        <w:numPr>
          <w:ilvl w:val="0"/>
          <w:numId w:val="39"/>
        </w:numPr>
        <w:ind w:right="-1"/>
      </w:pPr>
      <w:r w:rsidRPr="00425FF3">
        <w:t>Foucault, Michel. Tecnologías del Yo. Buenos Aires, Paidós, 2008. Pp.45-55</w:t>
      </w:r>
    </w:p>
    <w:p w14:paraId="52CB205D" w14:textId="77777777" w:rsidR="00425FF3" w:rsidRPr="00425FF3" w:rsidRDefault="00425FF3" w:rsidP="00425FF3">
      <w:pPr>
        <w:pStyle w:val="Prrafodelista"/>
        <w:numPr>
          <w:ilvl w:val="0"/>
          <w:numId w:val="39"/>
        </w:numPr>
        <w:ind w:right="-1"/>
      </w:pPr>
      <w:r w:rsidRPr="00425FF3">
        <w:rPr>
          <w:lang w:val="es-CL"/>
        </w:rPr>
        <w:t>Foucault, Michel</w:t>
      </w:r>
      <w:r w:rsidRPr="00425FF3">
        <w:t xml:space="preserve">. </w:t>
      </w:r>
      <w:r w:rsidRPr="00425FF3">
        <w:rPr>
          <w:i/>
        </w:rPr>
        <w:t>El cuerpo utópico.</w:t>
      </w:r>
      <w:r w:rsidRPr="00425FF3">
        <w:t xml:space="preserve"> Buenos Aires: Nueva Visión, 2010,  pp. 7-16</w:t>
      </w:r>
    </w:p>
    <w:p w14:paraId="55A57D2E" w14:textId="77777777" w:rsidR="00425FF3" w:rsidRPr="00425FF3" w:rsidRDefault="00425FF3" w:rsidP="00425FF3">
      <w:pPr>
        <w:pStyle w:val="Prrafodelista"/>
        <w:numPr>
          <w:ilvl w:val="0"/>
          <w:numId w:val="39"/>
        </w:numPr>
        <w:ind w:right="-1"/>
      </w:pPr>
      <w:proofErr w:type="spellStart"/>
      <w:r w:rsidRPr="00425FF3">
        <w:t>Giddens</w:t>
      </w:r>
      <w:proofErr w:type="spellEnd"/>
      <w:r w:rsidRPr="00425FF3">
        <w:t xml:space="preserve">, Anthony. Modernidad e Identidad del Yo. Barcelona: </w:t>
      </w:r>
      <w:proofErr w:type="spellStart"/>
      <w:r w:rsidRPr="00425FF3">
        <w:t>Penísula</w:t>
      </w:r>
      <w:proofErr w:type="spellEnd"/>
      <w:r w:rsidRPr="00425FF3">
        <w:t>, 2007. Introducción, pp. 1 a 18</w:t>
      </w:r>
    </w:p>
    <w:p w14:paraId="48C02F0B" w14:textId="77777777" w:rsidR="00425FF3" w:rsidRPr="00425FF3" w:rsidRDefault="00425FF3" w:rsidP="00425FF3">
      <w:pPr>
        <w:pStyle w:val="Prrafodelista"/>
        <w:ind w:left="1134" w:right="-1"/>
      </w:pPr>
    </w:p>
    <w:p w14:paraId="5FDA7DA1" w14:textId="3D225987" w:rsidR="00425FF3" w:rsidRPr="00425FF3" w:rsidRDefault="00425FF3" w:rsidP="00425FF3">
      <w:pPr>
        <w:pStyle w:val="Prrafodelista"/>
        <w:ind w:left="1134" w:right="-1"/>
      </w:pPr>
      <w:r w:rsidRPr="00425FF3">
        <w:t>Tema: Género:</w:t>
      </w:r>
    </w:p>
    <w:p w14:paraId="5C1274B6" w14:textId="77777777" w:rsidR="00425FF3" w:rsidRPr="00425FF3" w:rsidRDefault="00425FF3" w:rsidP="00425FF3">
      <w:pPr>
        <w:pStyle w:val="Prrafodelista"/>
        <w:numPr>
          <w:ilvl w:val="0"/>
          <w:numId w:val="40"/>
        </w:numPr>
        <w:ind w:right="-1"/>
      </w:pPr>
      <w:proofErr w:type="spellStart"/>
      <w:r w:rsidRPr="00425FF3">
        <w:t>Rubin</w:t>
      </w:r>
      <w:proofErr w:type="spellEnd"/>
      <w:r w:rsidRPr="00425FF3">
        <w:t xml:space="preserve">, </w:t>
      </w:r>
      <w:proofErr w:type="spellStart"/>
      <w:r w:rsidRPr="00425FF3">
        <w:t>Gayle</w:t>
      </w:r>
      <w:proofErr w:type="spellEnd"/>
      <w:r w:rsidRPr="00425FF3">
        <w:t xml:space="preserve">. </w:t>
      </w:r>
      <w:r w:rsidRPr="00425FF3">
        <w:rPr>
          <w:i/>
        </w:rPr>
        <w:t>El Tráfico de Mujeres: Notas de una Economía Política del Sexo</w:t>
      </w:r>
      <w:r w:rsidRPr="00425FF3">
        <w:t xml:space="preserve">. Revista Nueva Antropología. </w:t>
      </w:r>
      <w:proofErr w:type="spellStart"/>
      <w:r w:rsidRPr="00425FF3">
        <w:t>Vol</w:t>
      </w:r>
      <w:proofErr w:type="spellEnd"/>
      <w:r w:rsidRPr="00425FF3">
        <w:t xml:space="preserve"> VIII/ Nº030. México 1986.</w:t>
      </w:r>
    </w:p>
    <w:p w14:paraId="4B14412F" w14:textId="77777777" w:rsidR="00425FF3" w:rsidRPr="00425FF3" w:rsidRDefault="00425FF3" w:rsidP="00425FF3">
      <w:pPr>
        <w:pStyle w:val="Prrafodelista"/>
        <w:ind w:left="1134" w:right="-1"/>
      </w:pPr>
    </w:p>
    <w:p w14:paraId="63158476" w14:textId="77777777" w:rsidR="00425FF3" w:rsidRPr="00425FF3" w:rsidRDefault="00425FF3" w:rsidP="00425FF3">
      <w:pPr>
        <w:pStyle w:val="Prrafodelista"/>
        <w:ind w:left="1134" w:right="-1"/>
      </w:pPr>
      <w:r w:rsidRPr="00425FF3">
        <w:t>Tema: Psicoanálisis / Psicosis</w:t>
      </w:r>
    </w:p>
    <w:p w14:paraId="0F183C11" w14:textId="77777777" w:rsidR="00425FF3" w:rsidRPr="00425FF3" w:rsidRDefault="00425FF3" w:rsidP="00425FF3">
      <w:pPr>
        <w:pStyle w:val="Prrafodelista"/>
        <w:numPr>
          <w:ilvl w:val="0"/>
          <w:numId w:val="40"/>
        </w:numPr>
        <w:ind w:right="-1"/>
      </w:pPr>
      <w:proofErr w:type="spellStart"/>
      <w:r w:rsidRPr="00425FF3">
        <w:t>Dolto</w:t>
      </w:r>
      <w:proofErr w:type="spellEnd"/>
      <w:r w:rsidRPr="00425FF3">
        <w:t>, Françoise. En el Juego del Deseo. En el Juego del Deseo los dados están cargados y las cartas marcadas (</w:t>
      </w:r>
      <w:proofErr w:type="spellStart"/>
      <w:r w:rsidRPr="00425FF3">
        <w:t>Cap</w:t>
      </w:r>
      <w:proofErr w:type="spellEnd"/>
      <w:r w:rsidRPr="00425FF3">
        <w:t xml:space="preserve"> 9.). México: Siglo XXI Edit., 1991. Pp. 254-311</w:t>
      </w:r>
    </w:p>
    <w:p w14:paraId="2FC51F49" w14:textId="77777777" w:rsidR="00425FF3" w:rsidRPr="00425FF3" w:rsidRDefault="00425FF3" w:rsidP="00425FF3">
      <w:pPr>
        <w:pStyle w:val="Prrafodelista"/>
        <w:numPr>
          <w:ilvl w:val="0"/>
          <w:numId w:val="40"/>
        </w:numPr>
        <w:ind w:right="-1"/>
      </w:pPr>
      <w:proofErr w:type="spellStart"/>
      <w:r w:rsidRPr="00425FF3">
        <w:t>Laig</w:t>
      </w:r>
      <w:proofErr w:type="spellEnd"/>
      <w:r w:rsidRPr="00425FF3">
        <w:t xml:space="preserve">, Ronald. El Yo Dividido. México: FCE, 1984. </w:t>
      </w:r>
      <w:proofErr w:type="spellStart"/>
      <w:r w:rsidRPr="00425FF3">
        <w:t>Caps</w:t>
      </w:r>
      <w:proofErr w:type="spellEnd"/>
      <w:r w:rsidRPr="00425FF3">
        <w:t xml:space="preserve"> I al IV, pp. 13 a 73</w:t>
      </w:r>
    </w:p>
    <w:p w14:paraId="384DF575" w14:textId="77777777" w:rsidR="00425FF3" w:rsidRPr="00425FF3" w:rsidRDefault="00425FF3" w:rsidP="00425FF3">
      <w:pPr>
        <w:pStyle w:val="Prrafodelista"/>
        <w:ind w:left="1134" w:right="-1"/>
      </w:pPr>
    </w:p>
    <w:p w14:paraId="21CE5D5A" w14:textId="77777777" w:rsidR="00425FF3" w:rsidRPr="00425FF3" w:rsidRDefault="00425FF3" w:rsidP="00425FF3">
      <w:pPr>
        <w:pStyle w:val="Prrafodelista"/>
        <w:ind w:left="1134" w:right="-1"/>
      </w:pPr>
      <w:r w:rsidRPr="00425FF3">
        <w:t>Tema: Paradigmas de Aprendizaje</w:t>
      </w:r>
    </w:p>
    <w:p w14:paraId="3680DC19" w14:textId="5B23D286" w:rsidR="00425FF3" w:rsidRPr="00425FF3" w:rsidRDefault="00425FF3" w:rsidP="005B1816">
      <w:pPr>
        <w:pStyle w:val="Prrafodelista"/>
        <w:numPr>
          <w:ilvl w:val="0"/>
          <w:numId w:val="41"/>
        </w:numPr>
        <w:ind w:right="-1" w:firstLine="66"/>
      </w:pPr>
      <w:r w:rsidRPr="00425FF3">
        <w:t xml:space="preserve">Freire, Paulo. Pedagogía del Oprimido. Texto digital. Cap. 2: Educación Bancaria y </w:t>
      </w:r>
      <w:r w:rsidR="005B1816">
        <w:t xml:space="preserve">    </w:t>
      </w:r>
      <w:proofErr w:type="spellStart"/>
      <w:r w:rsidRPr="00425FF3">
        <w:t>Problematizadora</w:t>
      </w:r>
      <w:proofErr w:type="spellEnd"/>
      <w:r w:rsidRPr="00425FF3">
        <w:t>, pp. 50-68</w:t>
      </w:r>
    </w:p>
    <w:p w14:paraId="08888407" w14:textId="77777777" w:rsidR="00425FF3" w:rsidRPr="00425FF3" w:rsidRDefault="00425FF3" w:rsidP="005B1816">
      <w:pPr>
        <w:pStyle w:val="Prrafodelista"/>
        <w:numPr>
          <w:ilvl w:val="0"/>
          <w:numId w:val="41"/>
        </w:numPr>
        <w:ind w:right="-1" w:firstLine="66"/>
      </w:pPr>
      <w:proofErr w:type="spellStart"/>
      <w:r w:rsidRPr="00425FF3">
        <w:t>Brandao</w:t>
      </w:r>
      <w:proofErr w:type="spellEnd"/>
      <w:r w:rsidRPr="00425FF3">
        <w:t xml:space="preserve">, Carlos </w:t>
      </w:r>
      <w:proofErr w:type="spellStart"/>
      <w:r w:rsidRPr="00425FF3">
        <w:t>Rodrìgues</w:t>
      </w:r>
      <w:proofErr w:type="spellEnd"/>
      <w:r w:rsidRPr="00425FF3">
        <w:t xml:space="preserve">. El método Freire para la Alfabetización de Adultos. Biblioteca Digital CREFAL. </w:t>
      </w:r>
    </w:p>
    <w:p w14:paraId="25F2F58C" w14:textId="3E6621FA" w:rsidR="005B1816" w:rsidRPr="00083C64" w:rsidRDefault="005B1816" w:rsidP="00083C64">
      <w:pPr>
        <w:tabs>
          <w:tab w:val="center" w:pos="4819"/>
          <w:tab w:val="left" w:pos="6040"/>
        </w:tabs>
        <w:ind w:right="-1"/>
        <w:jc w:val="left"/>
        <w:rPr>
          <w:b/>
        </w:rPr>
      </w:pPr>
      <w:r w:rsidRPr="00083C64">
        <w:rPr>
          <w:b/>
        </w:rPr>
        <w:tab/>
      </w:r>
      <w:r w:rsidRPr="00083C64">
        <w:rPr>
          <w:b/>
        </w:rPr>
        <w:tab/>
      </w:r>
    </w:p>
    <w:p w14:paraId="49835A04" w14:textId="0696ECB5" w:rsidR="005B1816" w:rsidRPr="005B1816" w:rsidRDefault="005B1816" w:rsidP="00C36397">
      <w:pPr>
        <w:ind w:right="-1"/>
      </w:pPr>
      <w:r w:rsidRPr="00C36397">
        <w:rPr>
          <w:b/>
        </w:rPr>
        <w:t>Evaluación</w:t>
      </w:r>
      <w:r w:rsidR="00083C64">
        <w:rPr>
          <w:b/>
        </w:rPr>
        <w:t>:</w:t>
      </w:r>
      <w:r w:rsidRPr="00C36397">
        <w:rPr>
          <w:b/>
        </w:rPr>
        <w:t xml:space="preserve"> </w:t>
      </w:r>
      <w:r w:rsidRPr="005B1816">
        <w:t>Grupal. Resumen y análisis bibliográfico. Exposición e informe escrito</w:t>
      </w:r>
    </w:p>
    <w:p w14:paraId="1FA071DB" w14:textId="77777777" w:rsidR="00425FF3" w:rsidRPr="005B1816" w:rsidRDefault="00425FF3" w:rsidP="005B1816">
      <w:pPr>
        <w:ind w:right="-1"/>
        <w:rPr>
          <w:b/>
        </w:rPr>
      </w:pPr>
    </w:p>
    <w:p w14:paraId="7D53527B" w14:textId="77777777" w:rsidR="00425FF3" w:rsidRPr="008A6137" w:rsidRDefault="00425FF3" w:rsidP="001C23ED">
      <w:pPr>
        <w:pStyle w:val="Prrafodelista"/>
        <w:ind w:left="1134" w:right="-1"/>
        <w:jc w:val="center"/>
        <w:rPr>
          <w:b/>
        </w:rPr>
      </w:pPr>
    </w:p>
    <w:p w14:paraId="614512CD" w14:textId="0F11A358" w:rsidR="00524887" w:rsidRPr="00083C64" w:rsidRDefault="00D635EA" w:rsidP="00D635EA">
      <w:pPr>
        <w:spacing w:after="200" w:line="276" w:lineRule="auto"/>
        <w:ind w:right="0"/>
        <w:jc w:val="left"/>
        <w:rPr>
          <w:b/>
        </w:rPr>
      </w:pPr>
      <w:r>
        <w:rPr>
          <w:b/>
        </w:rPr>
        <w:t xml:space="preserve">2.- </w:t>
      </w:r>
      <w:r w:rsidRPr="00083C64">
        <w:rPr>
          <w:b/>
        </w:rPr>
        <w:t xml:space="preserve">Emociones, tendencias y </w:t>
      </w:r>
      <w:proofErr w:type="spellStart"/>
      <w:r w:rsidRPr="00083C64">
        <w:rPr>
          <w:b/>
        </w:rPr>
        <w:t>caracter</w:t>
      </w:r>
      <w:proofErr w:type="spellEnd"/>
      <w:r w:rsidRPr="00083C64">
        <w:rPr>
          <w:b/>
        </w:rPr>
        <w:t xml:space="preserve">. Herramientas </w:t>
      </w:r>
      <w:proofErr w:type="spellStart"/>
      <w:r w:rsidRPr="00083C64">
        <w:rPr>
          <w:b/>
        </w:rPr>
        <w:t>psicocorporales</w:t>
      </w:r>
      <w:proofErr w:type="spellEnd"/>
      <w:r w:rsidRPr="00083C64">
        <w:rPr>
          <w:b/>
        </w:rPr>
        <w:t xml:space="preserve"> para el análisis y caracterización de personajes y para la comprensión del propio carácter.</w:t>
      </w:r>
    </w:p>
    <w:p w14:paraId="31EF35A3" w14:textId="221B42F7" w:rsidR="00524887" w:rsidRPr="00083C64" w:rsidRDefault="00D635EA" w:rsidP="00A62289">
      <w:pPr>
        <w:pStyle w:val="Prrafodelista"/>
        <w:numPr>
          <w:ilvl w:val="0"/>
          <w:numId w:val="36"/>
        </w:numPr>
        <w:ind w:right="-1"/>
        <w:rPr>
          <w:b/>
        </w:rPr>
      </w:pPr>
      <w:r w:rsidRPr="00083C64">
        <w:rPr>
          <w:b/>
        </w:rPr>
        <w:t>E</w:t>
      </w:r>
      <w:r w:rsidR="00524887" w:rsidRPr="00083C64">
        <w:rPr>
          <w:b/>
        </w:rPr>
        <w:t>mociones</w:t>
      </w:r>
      <w:r w:rsidRPr="00083C64">
        <w:rPr>
          <w:b/>
        </w:rPr>
        <w:t>, lenguaje, cuerpo y experiencia</w:t>
      </w:r>
    </w:p>
    <w:p w14:paraId="00254365" w14:textId="11DA81A4" w:rsidR="00D635EA" w:rsidRPr="00083C64" w:rsidRDefault="00524887" w:rsidP="00D635EA">
      <w:pPr>
        <w:pStyle w:val="Prrafodelista"/>
        <w:numPr>
          <w:ilvl w:val="0"/>
          <w:numId w:val="36"/>
        </w:numPr>
        <w:ind w:right="-1"/>
        <w:rPr>
          <w:b/>
        </w:rPr>
      </w:pPr>
      <w:r w:rsidRPr="00083C64">
        <w:rPr>
          <w:b/>
        </w:rPr>
        <w:t>Tendencias y Emociones según</w:t>
      </w:r>
      <w:r w:rsidR="00160B68" w:rsidRPr="00083C64">
        <w:rPr>
          <w:b/>
        </w:rPr>
        <w:t xml:space="preserve"> Philip </w:t>
      </w:r>
      <w:proofErr w:type="spellStart"/>
      <w:r w:rsidR="00160B68" w:rsidRPr="00083C64">
        <w:rPr>
          <w:b/>
        </w:rPr>
        <w:t>Lersch</w:t>
      </w:r>
      <w:proofErr w:type="spellEnd"/>
    </w:p>
    <w:p w14:paraId="6D0FA189" w14:textId="30E3BDC3" w:rsidR="00D635EA" w:rsidRPr="00083C64" w:rsidRDefault="00D635EA" w:rsidP="00D635EA">
      <w:pPr>
        <w:pStyle w:val="Prrafodelista"/>
        <w:numPr>
          <w:ilvl w:val="0"/>
          <w:numId w:val="36"/>
        </w:numPr>
        <w:spacing w:after="200" w:line="276" w:lineRule="auto"/>
        <w:ind w:right="0"/>
        <w:jc w:val="left"/>
        <w:rPr>
          <w:b/>
        </w:rPr>
      </w:pPr>
      <w:r w:rsidRPr="00083C64">
        <w:rPr>
          <w:b/>
        </w:rPr>
        <w:t>Teoría bioenergética de la personalidad y el análisis caracterológico de Reich-</w:t>
      </w:r>
      <w:proofErr w:type="spellStart"/>
      <w:r w:rsidRPr="00083C64">
        <w:rPr>
          <w:b/>
        </w:rPr>
        <w:t>Lowen</w:t>
      </w:r>
      <w:proofErr w:type="spellEnd"/>
    </w:p>
    <w:p w14:paraId="0B4AF6BC" w14:textId="77777777" w:rsidR="00524887" w:rsidRPr="005B1816" w:rsidRDefault="00524887" w:rsidP="005B1816">
      <w:pPr>
        <w:ind w:right="-1"/>
        <w:rPr>
          <w:b/>
        </w:rPr>
      </w:pPr>
    </w:p>
    <w:p w14:paraId="55E84171" w14:textId="77777777" w:rsidR="006D6AC4" w:rsidRDefault="006D6AC4" w:rsidP="006D6AC4">
      <w:pPr>
        <w:ind w:left="360" w:right="-1"/>
        <w:rPr>
          <w:b/>
        </w:rPr>
      </w:pPr>
      <w:r>
        <w:rPr>
          <w:b/>
        </w:rPr>
        <w:t>Bibliografía:</w:t>
      </w:r>
    </w:p>
    <w:p w14:paraId="15844FC4" w14:textId="77777777" w:rsidR="00D635EA" w:rsidRDefault="00A62289" w:rsidP="00D635EA">
      <w:pPr>
        <w:pStyle w:val="Prrafodelista"/>
        <w:numPr>
          <w:ilvl w:val="0"/>
          <w:numId w:val="35"/>
        </w:numPr>
        <w:spacing w:after="200" w:line="276" w:lineRule="auto"/>
        <w:ind w:right="0"/>
        <w:jc w:val="left"/>
      </w:pPr>
      <w:proofErr w:type="spellStart"/>
      <w:r>
        <w:t>Le</w:t>
      </w:r>
      <w:r w:rsidR="00160B68" w:rsidRPr="00A62289">
        <w:t>rsch</w:t>
      </w:r>
      <w:proofErr w:type="spellEnd"/>
      <w:r w:rsidR="00160B68" w:rsidRPr="00A62289">
        <w:t xml:space="preserve">, </w:t>
      </w:r>
      <w:proofErr w:type="spellStart"/>
      <w:r w:rsidR="00160B68" w:rsidRPr="00A62289">
        <w:t>Philip</w:t>
      </w:r>
      <w:r>
        <w:t>p</w:t>
      </w:r>
      <w:proofErr w:type="spellEnd"/>
      <w:r w:rsidR="00160B68" w:rsidRPr="00A62289">
        <w:t xml:space="preserve">. </w:t>
      </w:r>
      <w:r>
        <w:t>“</w:t>
      </w:r>
      <w:r w:rsidR="00160B68" w:rsidRPr="00A62289">
        <w:t xml:space="preserve">La </w:t>
      </w:r>
      <w:r w:rsidR="00160B68" w:rsidRPr="00A62289">
        <w:rPr>
          <w:bCs/>
        </w:rPr>
        <w:t>estructura de la personalidad</w:t>
      </w:r>
      <w:r>
        <w:rPr>
          <w:bCs/>
          <w:lang w:val="es-MX"/>
        </w:rPr>
        <w:t>”</w:t>
      </w:r>
      <w:r w:rsidR="00160B68" w:rsidRPr="00A62289">
        <w:t>, Scientia, Barcelona 8ª ed. 1974</w:t>
      </w:r>
    </w:p>
    <w:p w14:paraId="599BE3BA" w14:textId="77777777" w:rsidR="00D635EA" w:rsidRDefault="00D635EA" w:rsidP="00D635EA">
      <w:pPr>
        <w:pStyle w:val="Prrafodelista"/>
        <w:numPr>
          <w:ilvl w:val="0"/>
          <w:numId w:val="35"/>
        </w:numPr>
        <w:spacing w:after="200" w:line="276" w:lineRule="auto"/>
        <w:ind w:right="0"/>
        <w:jc w:val="left"/>
      </w:pPr>
      <w:proofErr w:type="spellStart"/>
      <w:r w:rsidRPr="00E64BF5">
        <w:t>Lowen</w:t>
      </w:r>
      <w:proofErr w:type="spellEnd"/>
      <w:r w:rsidRPr="00E64BF5">
        <w:t xml:space="preserve">, Alexander. “La Espiritualidad del </w:t>
      </w:r>
      <w:r>
        <w:t>Cuerpo” Edit. Paidós, Barcelona.</w:t>
      </w:r>
    </w:p>
    <w:p w14:paraId="4EFC7FFA" w14:textId="4C7C3368" w:rsidR="00160B68" w:rsidRPr="00D635EA" w:rsidRDefault="00D635EA" w:rsidP="00D635EA">
      <w:pPr>
        <w:pStyle w:val="Prrafodelista"/>
        <w:numPr>
          <w:ilvl w:val="0"/>
          <w:numId w:val="35"/>
        </w:numPr>
        <w:spacing w:after="200" w:line="276" w:lineRule="auto"/>
        <w:ind w:right="0"/>
        <w:jc w:val="left"/>
      </w:pPr>
      <w:r w:rsidRPr="00D635EA">
        <w:rPr>
          <w:lang w:val="es-MX"/>
        </w:rPr>
        <w:t>Ibsen, Enrik. “Casa de Muñecas”; Strindberg, “El Pelícano”: obras de teatro a elección</w:t>
      </w:r>
    </w:p>
    <w:p w14:paraId="47C67A67" w14:textId="77777777" w:rsidR="00524887" w:rsidRDefault="00524887" w:rsidP="00524887">
      <w:pPr>
        <w:pStyle w:val="Prrafodelista"/>
        <w:ind w:right="-1"/>
        <w:rPr>
          <w:b/>
        </w:rPr>
      </w:pPr>
    </w:p>
    <w:p w14:paraId="209217DA" w14:textId="330391F2" w:rsidR="005B1816" w:rsidRDefault="00D635EA" w:rsidP="005B1816">
      <w:pPr>
        <w:ind w:left="360" w:right="-1"/>
        <w:rPr>
          <w:b/>
        </w:rPr>
      </w:pPr>
      <w:r>
        <w:rPr>
          <w:b/>
        </w:rPr>
        <w:t>Evaluación:</w:t>
      </w:r>
    </w:p>
    <w:p w14:paraId="191418AE" w14:textId="1F5E4F21" w:rsidR="00D635EA" w:rsidRPr="00C36397" w:rsidRDefault="00D635EA" w:rsidP="005B1816">
      <w:pPr>
        <w:ind w:left="360" w:right="-1"/>
      </w:pPr>
      <w:r w:rsidRPr="00C36397">
        <w:t>Ejercicio grupal sobre las emociones. Práctico</w:t>
      </w:r>
    </w:p>
    <w:p w14:paraId="22EAA8E6" w14:textId="15993CDB" w:rsidR="00D635EA" w:rsidRPr="00C36397" w:rsidRDefault="00D635EA" w:rsidP="00D635EA">
      <w:pPr>
        <w:ind w:right="-1" w:firstLine="360"/>
      </w:pPr>
      <w:r w:rsidRPr="00C36397">
        <w:lastRenderedPageBreak/>
        <w:t>Análisis de emociones, tendencias y carácter a una obra/escena teatral. Teórico</w:t>
      </w:r>
    </w:p>
    <w:p w14:paraId="195D0324" w14:textId="0444D8B6" w:rsidR="00D635EA" w:rsidRPr="00C36397" w:rsidRDefault="00D635EA" w:rsidP="00D635EA">
      <w:pPr>
        <w:ind w:right="-1" w:firstLine="360"/>
      </w:pPr>
      <w:r w:rsidRPr="00C36397">
        <w:t>Puesta en cuerpo de una escena analizada.</w:t>
      </w:r>
      <w:r w:rsidR="00C36397" w:rsidRPr="00C36397">
        <w:t xml:space="preserve"> Práctico</w:t>
      </w:r>
    </w:p>
    <w:p w14:paraId="7C5C5C64" w14:textId="77777777" w:rsidR="00D635EA" w:rsidRPr="005B1816" w:rsidRDefault="00D635EA" w:rsidP="00D635EA">
      <w:pPr>
        <w:ind w:right="-1" w:firstLine="360"/>
        <w:rPr>
          <w:b/>
        </w:rPr>
      </w:pPr>
    </w:p>
    <w:p w14:paraId="67D1ED9D" w14:textId="14FEFA0E" w:rsidR="00C36397" w:rsidRPr="00BC0A63" w:rsidRDefault="00C36397" w:rsidP="00BC0A63">
      <w:pPr>
        <w:ind w:right="-1"/>
        <w:rPr>
          <w:b/>
        </w:rPr>
      </w:pPr>
    </w:p>
    <w:p w14:paraId="02C701EC" w14:textId="4F4300FF" w:rsidR="00BC0A63" w:rsidRPr="00083C64" w:rsidRDefault="00083C64" w:rsidP="00083C64">
      <w:pPr>
        <w:ind w:left="360" w:right="-1"/>
        <w:rPr>
          <w:b/>
        </w:rPr>
      </w:pPr>
      <w:r>
        <w:rPr>
          <w:b/>
        </w:rPr>
        <w:t xml:space="preserve">3.- </w:t>
      </w:r>
      <w:r w:rsidRPr="00083C64">
        <w:rPr>
          <w:b/>
        </w:rPr>
        <w:t>Introducción al giro pedagógico del teatro. Aprendizaje, percepción, comunicación y construcción de la escena teatral.</w:t>
      </w:r>
    </w:p>
    <w:p w14:paraId="5A3A07E2" w14:textId="77777777" w:rsidR="00083C64" w:rsidRDefault="00083C64" w:rsidP="00083C64">
      <w:pPr>
        <w:ind w:left="360" w:right="-1"/>
        <w:rPr>
          <w:b/>
        </w:rPr>
      </w:pPr>
    </w:p>
    <w:p w14:paraId="2DB2C66C" w14:textId="1A24242B" w:rsidR="00C36397" w:rsidRPr="00083C64" w:rsidRDefault="00083C64" w:rsidP="00083C64">
      <w:pPr>
        <w:ind w:left="360" w:right="-1"/>
        <w:rPr>
          <w:b/>
        </w:rPr>
      </w:pPr>
      <w:r w:rsidRPr="00083C64">
        <w:rPr>
          <w:b/>
        </w:rPr>
        <w:t xml:space="preserve">Evaluación: </w:t>
      </w:r>
      <w:r w:rsidRPr="00083C64">
        <w:t>Ejercicio práctico.</w:t>
      </w:r>
      <w:r w:rsidR="00BC0A63" w:rsidRPr="00083C64">
        <w:rPr>
          <w:b/>
        </w:rPr>
        <w:tab/>
      </w:r>
    </w:p>
    <w:p w14:paraId="61B475A0" w14:textId="3D734913" w:rsidR="003054F9" w:rsidRDefault="003054F9" w:rsidP="003054F9">
      <w:pPr>
        <w:ind w:left="360" w:right="-1"/>
        <w:rPr>
          <w:b/>
        </w:rPr>
      </w:pPr>
    </w:p>
    <w:p w14:paraId="631154D0" w14:textId="77777777" w:rsidR="003054F9" w:rsidRPr="003054F9" w:rsidRDefault="003054F9" w:rsidP="003054F9">
      <w:pPr>
        <w:ind w:left="360" w:right="-1"/>
        <w:rPr>
          <w:b/>
        </w:rPr>
      </w:pPr>
      <w:r>
        <w:rPr>
          <w:b/>
        </w:rPr>
        <w:t>Bibliografía:</w:t>
      </w:r>
    </w:p>
    <w:p w14:paraId="2AEF99AA" w14:textId="77777777" w:rsidR="007E21A3" w:rsidRDefault="007E21A3" w:rsidP="003054F9">
      <w:pPr>
        <w:pStyle w:val="Prrafodelista"/>
        <w:numPr>
          <w:ilvl w:val="0"/>
          <w:numId w:val="21"/>
        </w:numPr>
        <w:ind w:right="-1"/>
      </w:pPr>
      <w:proofErr w:type="spellStart"/>
      <w:r w:rsidRPr="00693B66">
        <w:t>Brook</w:t>
      </w:r>
      <w:proofErr w:type="spellEnd"/>
      <w:r w:rsidRPr="00693B66">
        <w:t>, Peter. La Puerta Abierta. Barcelona: Alba Editorial, 2010.</w:t>
      </w:r>
    </w:p>
    <w:p w14:paraId="44E6CA07" w14:textId="77777777" w:rsidR="00F126D6" w:rsidRDefault="00F126D6" w:rsidP="00F126D6">
      <w:pPr>
        <w:pStyle w:val="Prrafodelista"/>
        <w:numPr>
          <w:ilvl w:val="0"/>
          <w:numId w:val="21"/>
        </w:numPr>
        <w:ind w:right="-1"/>
      </w:pPr>
      <w:r w:rsidRPr="00693B66">
        <w:t>A</w:t>
      </w:r>
      <w:r>
        <w:t xml:space="preserve">batte, P. Material docente. PPT </w:t>
      </w:r>
      <w:r w:rsidRPr="00693B66">
        <w:t>“Teorías del aprendizaje: desde el conductismo al constructivismo</w:t>
      </w:r>
      <w:r w:rsidR="00276FB8">
        <w:t>”</w:t>
      </w:r>
    </w:p>
    <w:p w14:paraId="64E13C04" w14:textId="77777777" w:rsidR="00276FB8" w:rsidRDefault="00276FB8" w:rsidP="00F126D6">
      <w:pPr>
        <w:pStyle w:val="Prrafodelista"/>
        <w:numPr>
          <w:ilvl w:val="0"/>
          <w:numId w:val="21"/>
        </w:numPr>
        <w:ind w:right="-1"/>
      </w:pPr>
      <w:r>
        <w:t xml:space="preserve">Documental “El </w:t>
      </w:r>
      <w:proofErr w:type="spellStart"/>
      <w:r>
        <w:t>funambulista</w:t>
      </w:r>
      <w:proofErr w:type="spellEnd"/>
      <w:r>
        <w:t xml:space="preserve">”, Peter </w:t>
      </w:r>
      <w:proofErr w:type="spellStart"/>
      <w:r>
        <w:t>Brook</w:t>
      </w:r>
      <w:proofErr w:type="spellEnd"/>
      <w:r>
        <w:t>.</w:t>
      </w:r>
    </w:p>
    <w:p w14:paraId="1A4F0310" w14:textId="77777777" w:rsidR="005B1816" w:rsidRDefault="005B1816" w:rsidP="005B1816">
      <w:pPr>
        <w:pStyle w:val="Prrafodelista"/>
        <w:ind w:right="-1"/>
      </w:pPr>
    </w:p>
    <w:p w14:paraId="1A2AD735" w14:textId="77777777" w:rsidR="0092693E" w:rsidRDefault="0092693E" w:rsidP="006544D8">
      <w:pPr>
        <w:pStyle w:val="Prrafodelista"/>
        <w:ind w:right="-1"/>
      </w:pPr>
    </w:p>
    <w:p w14:paraId="788ED1EF" w14:textId="77777777" w:rsidR="0092693E" w:rsidRDefault="0092693E" w:rsidP="006544D8">
      <w:pPr>
        <w:pStyle w:val="Prrafodelista"/>
        <w:ind w:right="-1"/>
      </w:pPr>
    </w:p>
    <w:p w14:paraId="1A18BB2F" w14:textId="6A58F839" w:rsidR="0092693E" w:rsidRDefault="005B1816" w:rsidP="006544D8">
      <w:pPr>
        <w:pStyle w:val="Prrafodelista"/>
        <w:ind w:right="-1"/>
      </w:pPr>
      <w:r>
        <w:t>Santiago, 2017</w:t>
      </w:r>
    </w:p>
    <w:sectPr w:rsidR="0092693E" w:rsidSect="00565A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C7CC2"/>
    <w:multiLevelType w:val="hybridMultilevel"/>
    <w:tmpl w:val="C36A56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24545E"/>
    <w:multiLevelType w:val="hybridMultilevel"/>
    <w:tmpl w:val="A83EBF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F77E5F"/>
    <w:multiLevelType w:val="hybridMultilevel"/>
    <w:tmpl w:val="973422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243CA1"/>
    <w:multiLevelType w:val="hybridMultilevel"/>
    <w:tmpl w:val="5BB474E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32A0EAD"/>
    <w:multiLevelType w:val="hybridMultilevel"/>
    <w:tmpl w:val="699864F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5A52BDF"/>
    <w:multiLevelType w:val="hybridMultilevel"/>
    <w:tmpl w:val="EFDC67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A865D1"/>
    <w:multiLevelType w:val="hybridMultilevel"/>
    <w:tmpl w:val="B264467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67770F"/>
    <w:multiLevelType w:val="hybridMultilevel"/>
    <w:tmpl w:val="7834001C"/>
    <w:lvl w:ilvl="0" w:tplc="040A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8">
    <w:nsid w:val="17816DC8"/>
    <w:multiLevelType w:val="hybridMultilevel"/>
    <w:tmpl w:val="9F7858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06522F"/>
    <w:multiLevelType w:val="hybridMultilevel"/>
    <w:tmpl w:val="57D27A7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1C5437"/>
    <w:multiLevelType w:val="hybridMultilevel"/>
    <w:tmpl w:val="191464C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00D4892"/>
    <w:multiLevelType w:val="hybridMultilevel"/>
    <w:tmpl w:val="99169110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06042C1"/>
    <w:multiLevelType w:val="hybridMultilevel"/>
    <w:tmpl w:val="758AA57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A1B15DD"/>
    <w:multiLevelType w:val="hybridMultilevel"/>
    <w:tmpl w:val="8932A26C"/>
    <w:lvl w:ilvl="0" w:tplc="7E98EB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495F4B"/>
    <w:multiLevelType w:val="hybridMultilevel"/>
    <w:tmpl w:val="2958634A"/>
    <w:lvl w:ilvl="0" w:tplc="0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2F517F92"/>
    <w:multiLevelType w:val="hybridMultilevel"/>
    <w:tmpl w:val="BF0A89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503EF8"/>
    <w:multiLevelType w:val="hybridMultilevel"/>
    <w:tmpl w:val="F728417C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6CF6D2D"/>
    <w:multiLevelType w:val="hybridMultilevel"/>
    <w:tmpl w:val="6936BF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757BE8"/>
    <w:multiLevelType w:val="hybridMultilevel"/>
    <w:tmpl w:val="78944A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580660"/>
    <w:multiLevelType w:val="hybridMultilevel"/>
    <w:tmpl w:val="0F8494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F93691"/>
    <w:multiLevelType w:val="hybridMultilevel"/>
    <w:tmpl w:val="4420FE02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2F50554"/>
    <w:multiLevelType w:val="hybridMultilevel"/>
    <w:tmpl w:val="12188A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A12E82"/>
    <w:multiLevelType w:val="hybridMultilevel"/>
    <w:tmpl w:val="CB76EE16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444175F"/>
    <w:multiLevelType w:val="hybridMultilevel"/>
    <w:tmpl w:val="81D68C5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264AB8"/>
    <w:multiLevelType w:val="hybridMultilevel"/>
    <w:tmpl w:val="8358349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4661D63"/>
    <w:multiLevelType w:val="hybridMultilevel"/>
    <w:tmpl w:val="09ECF8FE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D850A99"/>
    <w:multiLevelType w:val="hybridMultilevel"/>
    <w:tmpl w:val="8E38702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524CEB"/>
    <w:multiLevelType w:val="hybridMultilevel"/>
    <w:tmpl w:val="3BD00D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B93610"/>
    <w:multiLevelType w:val="hybridMultilevel"/>
    <w:tmpl w:val="C3CAA7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992D8E"/>
    <w:multiLevelType w:val="hybridMultilevel"/>
    <w:tmpl w:val="AC76DC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9B0C57"/>
    <w:multiLevelType w:val="hybridMultilevel"/>
    <w:tmpl w:val="E66A09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48A31E">
      <w:numFmt w:val="bullet"/>
      <w:lvlText w:val="•"/>
      <w:lvlJc w:val="left"/>
      <w:pPr>
        <w:ind w:left="2505" w:hanging="705"/>
      </w:pPr>
      <w:rPr>
        <w:rFonts w:ascii="Calibri" w:eastAsiaTheme="minorHAnsi" w:hAnsi="Calibri" w:cstheme="minorBidi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025C32"/>
    <w:multiLevelType w:val="hybridMultilevel"/>
    <w:tmpl w:val="79DC88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EF3F1F"/>
    <w:multiLevelType w:val="hybridMultilevel"/>
    <w:tmpl w:val="778482DC"/>
    <w:lvl w:ilvl="0" w:tplc="080A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>
    <w:nsid w:val="66C1531D"/>
    <w:multiLevelType w:val="hybridMultilevel"/>
    <w:tmpl w:val="8A96163C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9F10764"/>
    <w:multiLevelType w:val="hybridMultilevel"/>
    <w:tmpl w:val="8DF0D134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FF671BF"/>
    <w:multiLevelType w:val="hybridMultilevel"/>
    <w:tmpl w:val="DE342C4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B7483A"/>
    <w:multiLevelType w:val="hybridMultilevel"/>
    <w:tmpl w:val="2716E6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6B75B3"/>
    <w:multiLevelType w:val="hybridMultilevel"/>
    <w:tmpl w:val="2D2EB89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48A31E">
      <w:numFmt w:val="bullet"/>
      <w:lvlText w:val="•"/>
      <w:lvlJc w:val="left"/>
      <w:pPr>
        <w:ind w:left="2505" w:hanging="705"/>
      </w:pPr>
      <w:rPr>
        <w:rFonts w:ascii="Calibri" w:eastAsiaTheme="minorHAnsi" w:hAnsi="Calibri" w:cstheme="minorBidi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1918BD"/>
    <w:multiLevelType w:val="hybridMultilevel"/>
    <w:tmpl w:val="A1F25F84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9D47A12"/>
    <w:multiLevelType w:val="hybridMultilevel"/>
    <w:tmpl w:val="A0CE868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C10F82"/>
    <w:multiLevelType w:val="hybridMultilevel"/>
    <w:tmpl w:val="58BA2D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8"/>
  </w:num>
  <w:num w:numId="3">
    <w:abstractNumId w:val="18"/>
  </w:num>
  <w:num w:numId="4">
    <w:abstractNumId w:val="30"/>
  </w:num>
  <w:num w:numId="5">
    <w:abstractNumId w:val="37"/>
  </w:num>
  <w:num w:numId="6">
    <w:abstractNumId w:val="0"/>
  </w:num>
  <w:num w:numId="7">
    <w:abstractNumId w:val="36"/>
  </w:num>
  <w:num w:numId="8">
    <w:abstractNumId w:val="16"/>
  </w:num>
  <w:num w:numId="9">
    <w:abstractNumId w:val="17"/>
  </w:num>
  <w:num w:numId="10">
    <w:abstractNumId w:val="21"/>
  </w:num>
  <w:num w:numId="11">
    <w:abstractNumId w:val="20"/>
  </w:num>
  <w:num w:numId="12">
    <w:abstractNumId w:val="5"/>
  </w:num>
  <w:num w:numId="13">
    <w:abstractNumId w:val="10"/>
  </w:num>
  <w:num w:numId="14">
    <w:abstractNumId w:val="8"/>
  </w:num>
  <w:num w:numId="15">
    <w:abstractNumId w:val="19"/>
  </w:num>
  <w:num w:numId="16">
    <w:abstractNumId w:val="3"/>
  </w:num>
  <w:num w:numId="17">
    <w:abstractNumId w:val="34"/>
  </w:num>
  <w:num w:numId="18">
    <w:abstractNumId w:val="11"/>
  </w:num>
  <w:num w:numId="19">
    <w:abstractNumId w:val="6"/>
  </w:num>
  <w:num w:numId="20">
    <w:abstractNumId w:val="1"/>
  </w:num>
  <w:num w:numId="21">
    <w:abstractNumId w:val="29"/>
  </w:num>
  <w:num w:numId="22">
    <w:abstractNumId w:val="38"/>
  </w:num>
  <w:num w:numId="23">
    <w:abstractNumId w:val="32"/>
  </w:num>
  <w:num w:numId="24">
    <w:abstractNumId w:val="35"/>
  </w:num>
  <w:num w:numId="25">
    <w:abstractNumId w:val="22"/>
  </w:num>
  <w:num w:numId="26">
    <w:abstractNumId w:val="9"/>
  </w:num>
  <w:num w:numId="27">
    <w:abstractNumId w:val="2"/>
  </w:num>
  <w:num w:numId="28">
    <w:abstractNumId w:val="27"/>
  </w:num>
  <w:num w:numId="29">
    <w:abstractNumId w:val="15"/>
  </w:num>
  <w:num w:numId="30">
    <w:abstractNumId w:val="33"/>
  </w:num>
  <w:num w:numId="31">
    <w:abstractNumId w:val="39"/>
  </w:num>
  <w:num w:numId="32">
    <w:abstractNumId w:val="14"/>
  </w:num>
  <w:num w:numId="33">
    <w:abstractNumId w:val="31"/>
  </w:num>
  <w:num w:numId="34">
    <w:abstractNumId w:val="24"/>
  </w:num>
  <w:num w:numId="35">
    <w:abstractNumId w:val="40"/>
  </w:num>
  <w:num w:numId="36">
    <w:abstractNumId w:val="25"/>
  </w:num>
  <w:num w:numId="37">
    <w:abstractNumId w:val="12"/>
  </w:num>
  <w:num w:numId="38">
    <w:abstractNumId w:val="26"/>
  </w:num>
  <w:num w:numId="39">
    <w:abstractNumId w:val="23"/>
  </w:num>
  <w:num w:numId="40">
    <w:abstractNumId w:val="4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0AA"/>
    <w:rsid w:val="00055D4A"/>
    <w:rsid w:val="00083C64"/>
    <w:rsid w:val="000C59F9"/>
    <w:rsid w:val="000F027E"/>
    <w:rsid w:val="00141A25"/>
    <w:rsid w:val="00152117"/>
    <w:rsid w:val="00160B68"/>
    <w:rsid w:val="001840AA"/>
    <w:rsid w:val="001C23ED"/>
    <w:rsid w:val="00211ED7"/>
    <w:rsid w:val="00276FB8"/>
    <w:rsid w:val="002A6EBB"/>
    <w:rsid w:val="003054F9"/>
    <w:rsid w:val="003E34F3"/>
    <w:rsid w:val="00425FF3"/>
    <w:rsid w:val="00483A27"/>
    <w:rsid w:val="004B6E86"/>
    <w:rsid w:val="004C1A30"/>
    <w:rsid w:val="004E2733"/>
    <w:rsid w:val="00513699"/>
    <w:rsid w:val="00524887"/>
    <w:rsid w:val="005A30FC"/>
    <w:rsid w:val="005B1816"/>
    <w:rsid w:val="00637D42"/>
    <w:rsid w:val="006544D8"/>
    <w:rsid w:val="00693B66"/>
    <w:rsid w:val="006D6AC4"/>
    <w:rsid w:val="006D7302"/>
    <w:rsid w:val="00750AAA"/>
    <w:rsid w:val="00763892"/>
    <w:rsid w:val="007E0A3C"/>
    <w:rsid w:val="007E21A3"/>
    <w:rsid w:val="0085212A"/>
    <w:rsid w:val="008868A1"/>
    <w:rsid w:val="008A6137"/>
    <w:rsid w:val="0092693E"/>
    <w:rsid w:val="0096261D"/>
    <w:rsid w:val="0096356F"/>
    <w:rsid w:val="00983E5B"/>
    <w:rsid w:val="009E11CC"/>
    <w:rsid w:val="00A27528"/>
    <w:rsid w:val="00A62289"/>
    <w:rsid w:val="00B45DD9"/>
    <w:rsid w:val="00B721CF"/>
    <w:rsid w:val="00BC0A63"/>
    <w:rsid w:val="00C36397"/>
    <w:rsid w:val="00C74D6E"/>
    <w:rsid w:val="00D03779"/>
    <w:rsid w:val="00D54356"/>
    <w:rsid w:val="00D635EA"/>
    <w:rsid w:val="00DB4852"/>
    <w:rsid w:val="00DF7251"/>
    <w:rsid w:val="00E64BF5"/>
    <w:rsid w:val="00EE40E7"/>
    <w:rsid w:val="00F126D6"/>
    <w:rsid w:val="00F26B56"/>
    <w:rsid w:val="00FD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146B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6D6"/>
    <w:pPr>
      <w:spacing w:after="0" w:line="240" w:lineRule="auto"/>
      <w:ind w:right="4871"/>
      <w:jc w:val="both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840AA"/>
    <w:pPr>
      <w:ind w:left="720"/>
      <w:contextualSpacing/>
    </w:pPr>
  </w:style>
  <w:style w:type="character" w:styleId="Ttulodellibro">
    <w:name w:val="Book Title"/>
    <w:basedOn w:val="Fuentedeprrafopredeter"/>
    <w:uiPriority w:val="33"/>
    <w:qFormat/>
    <w:rsid w:val="00055D4A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6D6"/>
    <w:pPr>
      <w:spacing w:after="0" w:line="240" w:lineRule="auto"/>
      <w:ind w:right="4871"/>
      <w:jc w:val="both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840AA"/>
    <w:pPr>
      <w:ind w:left="720"/>
      <w:contextualSpacing/>
    </w:pPr>
  </w:style>
  <w:style w:type="character" w:styleId="Ttulodellibro">
    <w:name w:val="Book Title"/>
    <w:basedOn w:val="Fuentedeprrafopredeter"/>
    <w:uiPriority w:val="33"/>
    <w:qFormat/>
    <w:rsid w:val="00055D4A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702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Paobatte</dc:creator>
  <cp:lastModifiedBy>Evelyn</cp:lastModifiedBy>
  <cp:revision>2</cp:revision>
  <dcterms:created xsi:type="dcterms:W3CDTF">2017-04-13T15:38:00Z</dcterms:created>
  <dcterms:modified xsi:type="dcterms:W3CDTF">2017-04-13T15:38:00Z</dcterms:modified>
</cp:coreProperties>
</file>