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2FA" w:rsidRPr="00882E68" w:rsidRDefault="002772FA" w:rsidP="000E4533">
      <w:pPr>
        <w:rPr>
          <w:b/>
          <w:lang w:val="es-CL"/>
        </w:rPr>
      </w:pPr>
      <w:bookmarkStart w:id="0" w:name="_GoBack"/>
      <w:bookmarkEnd w:id="0"/>
    </w:p>
    <w:p w:rsidR="002772FA" w:rsidRPr="000E4533" w:rsidRDefault="002772FA" w:rsidP="00B80091">
      <w:pPr>
        <w:jc w:val="center"/>
        <w:rPr>
          <w:b/>
          <w:sz w:val="22"/>
          <w:lang w:val="es-CL"/>
        </w:rPr>
      </w:pPr>
      <w:r w:rsidRPr="000E4533">
        <w:rPr>
          <w:b/>
          <w:sz w:val="22"/>
          <w:lang w:val="es-CL"/>
        </w:rPr>
        <w:t>Programa</w:t>
      </w:r>
    </w:p>
    <w:p w:rsidR="00B80091" w:rsidRPr="000E4533" w:rsidRDefault="00775271" w:rsidP="00B80091">
      <w:pPr>
        <w:jc w:val="center"/>
        <w:rPr>
          <w:color w:val="FF0000"/>
          <w:sz w:val="22"/>
          <w:lang w:val="es-CL"/>
        </w:rPr>
      </w:pPr>
      <w:r>
        <w:rPr>
          <w:rFonts w:ascii="Arial" w:hAnsi="Arial" w:cs="Arial"/>
          <w:b/>
          <w:sz w:val="22"/>
          <w:lang w:val="es-CL"/>
        </w:rPr>
        <w:t>Memoria colectiva y violencia política</w:t>
      </w:r>
    </w:p>
    <w:p w:rsidR="00B80091" w:rsidRPr="000E4533" w:rsidRDefault="00B80091">
      <w:pPr>
        <w:rPr>
          <w:sz w:val="22"/>
          <w:lang w:val="es-C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016"/>
      </w:tblGrid>
      <w:tr w:rsidR="00B80091" w:rsidRPr="000E4533" w:rsidTr="0068456F">
        <w:tc>
          <w:tcPr>
            <w:tcW w:w="8644" w:type="dxa"/>
            <w:gridSpan w:val="2"/>
            <w:tcBorders>
              <w:bottom w:val="single" w:sz="4" w:space="0" w:color="auto"/>
            </w:tcBorders>
          </w:tcPr>
          <w:p w:rsidR="00B80091" w:rsidRPr="000E4533" w:rsidRDefault="00B80091">
            <w:pPr>
              <w:rPr>
                <w:b/>
                <w:sz w:val="22"/>
                <w:lang w:val="es-CL"/>
              </w:rPr>
            </w:pPr>
            <w:r w:rsidRPr="000E4533">
              <w:rPr>
                <w:b/>
                <w:sz w:val="22"/>
                <w:lang w:val="es-CL"/>
              </w:rPr>
              <w:t>I. Identificación de la actividad curricular</w:t>
            </w:r>
          </w:p>
        </w:tc>
      </w:tr>
      <w:tr w:rsidR="00445426" w:rsidRPr="000E4533" w:rsidTr="0068456F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0E4533" w:rsidRDefault="00445426" w:rsidP="00445426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Carrera en que se dicta: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0E4533" w:rsidRDefault="00A56FB2" w:rsidP="00445426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Psicología</w:t>
            </w:r>
          </w:p>
        </w:tc>
      </w:tr>
      <w:tr w:rsidR="0066786A" w:rsidRPr="000E4533" w:rsidTr="0068456F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786A" w:rsidRPr="000E4533" w:rsidRDefault="0066786A" w:rsidP="0066786A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Profesor o equipo: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0232" w:rsidRPr="000E4533" w:rsidRDefault="00A56FB2" w:rsidP="0066786A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Isabel Piper</w:t>
            </w:r>
          </w:p>
        </w:tc>
      </w:tr>
      <w:tr w:rsidR="00445426" w:rsidRPr="000E4533" w:rsidTr="0068456F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0E4533" w:rsidRDefault="00445426" w:rsidP="00445426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Ciclo al que pertenece: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0E4533" w:rsidRDefault="00F24A12" w:rsidP="00445426">
            <w:pPr>
              <w:rPr>
                <w:color w:val="FF0000"/>
                <w:sz w:val="22"/>
                <w:lang w:val="es-CL"/>
              </w:rPr>
            </w:pPr>
            <w:r w:rsidRPr="000E4533">
              <w:rPr>
                <w:color w:val="FF0000"/>
                <w:sz w:val="22"/>
                <w:lang w:val="es-CL"/>
              </w:rPr>
              <w:t xml:space="preserve"> </w:t>
            </w:r>
          </w:p>
        </w:tc>
      </w:tr>
      <w:tr w:rsidR="00445426" w:rsidRPr="000E4533" w:rsidTr="0068456F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0E4533" w:rsidRDefault="00445426" w:rsidP="00445426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Semestre: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0E4533" w:rsidRDefault="00775271" w:rsidP="00445426">
            <w:pPr>
              <w:rPr>
                <w:sz w:val="22"/>
                <w:lang w:val="es-CL"/>
              </w:rPr>
            </w:pPr>
            <w:r>
              <w:rPr>
                <w:sz w:val="22"/>
                <w:lang w:val="es-CL"/>
              </w:rPr>
              <w:t>Primero</w:t>
            </w:r>
          </w:p>
        </w:tc>
      </w:tr>
      <w:tr w:rsidR="00B80091" w:rsidRPr="000E4533" w:rsidTr="0068456F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0091" w:rsidRPr="000E4533" w:rsidRDefault="00B80091" w:rsidP="00B80091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Modalidad: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0091" w:rsidRPr="000E4533" w:rsidRDefault="00A56FB2" w:rsidP="00B80091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Presencial</w:t>
            </w:r>
          </w:p>
        </w:tc>
      </w:tr>
      <w:tr w:rsidR="00B80091" w:rsidRPr="000E4533" w:rsidTr="0068456F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0091" w:rsidRPr="000E4533" w:rsidRDefault="00B80091" w:rsidP="00B80091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Carácter: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0091" w:rsidRPr="000E4533" w:rsidRDefault="00F24A12" w:rsidP="00B80091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Optativo</w:t>
            </w:r>
          </w:p>
        </w:tc>
      </w:tr>
      <w:tr w:rsidR="00445426" w:rsidRPr="000E4533" w:rsidTr="0068456F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5426" w:rsidRPr="000E4533" w:rsidRDefault="00882E68" w:rsidP="00445426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Pre-</w:t>
            </w:r>
            <w:r w:rsidR="00445426" w:rsidRPr="000E4533">
              <w:rPr>
                <w:sz w:val="22"/>
                <w:lang w:val="es-CL"/>
              </w:rPr>
              <w:t>requisitos: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5426" w:rsidRPr="000E4533" w:rsidRDefault="00F24A12" w:rsidP="00445426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Psicología Social II</w:t>
            </w:r>
          </w:p>
        </w:tc>
      </w:tr>
      <w:tr w:rsidR="00B80091" w:rsidRPr="000E4533" w:rsidTr="0068456F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0091" w:rsidRDefault="00445426" w:rsidP="00B80091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Año</w:t>
            </w:r>
          </w:p>
          <w:p w:rsidR="00A94B86" w:rsidRPr="000E4533" w:rsidRDefault="00A94B86" w:rsidP="00B80091">
            <w:pPr>
              <w:rPr>
                <w:sz w:val="22"/>
                <w:lang w:val="es-CL"/>
              </w:rPr>
            </w:pPr>
            <w:r>
              <w:rPr>
                <w:sz w:val="22"/>
                <w:lang w:val="es-CL"/>
              </w:rPr>
              <w:t>Horario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4B86" w:rsidRDefault="00C661E2" w:rsidP="00C0466F">
            <w:pPr>
              <w:rPr>
                <w:sz w:val="22"/>
                <w:lang w:val="es-CL"/>
              </w:rPr>
            </w:pPr>
            <w:r w:rsidRPr="000E4533">
              <w:rPr>
                <w:sz w:val="22"/>
                <w:lang w:val="es-CL"/>
              </w:rPr>
              <w:t>201</w:t>
            </w:r>
            <w:r w:rsidR="0002059B">
              <w:rPr>
                <w:sz w:val="22"/>
                <w:lang w:val="es-CL"/>
              </w:rPr>
              <w:t>7</w:t>
            </w:r>
          </w:p>
          <w:p w:rsidR="00A94B86" w:rsidRPr="000E4533" w:rsidRDefault="00A94B86" w:rsidP="00C0466F">
            <w:pPr>
              <w:rPr>
                <w:sz w:val="22"/>
                <w:lang w:val="es-CL"/>
              </w:rPr>
            </w:pPr>
            <w:r>
              <w:rPr>
                <w:sz w:val="22"/>
                <w:lang w:val="es-CL"/>
              </w:rPr>
              <w:t>Martes 10:15 – 13:30</w:t>
            </w:r>
          </w:p>
        </w:tc>
      </w:tr>
      <w:tr w:rsidR="00B80091" w:rsidRPr="000E4533" w:rsidTr="0068456F">
        <w:tc>
          <w:tcPr>
            <w:tcW w:w="8644" w:type="dxa"/>
            <w:gridSpan w:val="2"/>
            <w:tcBorders>
              <w:top w:val="single" w:sz="4" w:space="0" w:color="auto"/>
            </w:tcBorders>
          </w:tcPr>
          <w:p w:rsidR="00B80091" w:rsidRPr="000E4533" w:rsidRDefault="00B80091" w:rsidP="00B80091">
            <w:pPr>
              <w:rPr>
                <w:b/>
                <w:sz w:val="22"/>
                <w:lang w:val="es-CL"/>
              </w:rPr>
            </w:pPr>
            <w:r w:rsidRPr="000E4533">
              <w:rPr>
                <w:b/>
                <w:sz w:val="22"/>
                <w:lang w:val="es-CL"/>
              </w:rPr>
              <w:t>II. Descripción / Justificación de la actividad curricular</w:t>
            </w:r>
          </w:p>
        </w:tc>
      </w:tr>
      <w:tr w:rsidR="00B80091" w:rsidRPr="000E4533" w:rsidTr="0068456F">
        <w:tc>
          <w:tcPr>
            <w:tcW w:w="8644" w:type="dxa"/>
            <w:gridSpan w:val="2"/>
          </w:tcPr>
          <w:p w:rsidR="003B1CA2" w:rsidRDefault="003B1CA2" w:rsidP="00725660">
            <w:pPr>
              <w:pStyle w:val="Subttulo"/>
              <w:numPr>
                <w:ilvl w:val="0"/>
                <w:numId w:val="0"/>
              </w:numPr>
              <w:rPr>
                <w:b w:val="0"/>
                <w:sz w:val="18"/>
              </w:rPr>
            </w:pPr>
            <w:r w:rsidRPr="003B1CA2">
              <w:rPr>
                <w:b w:val="0"/>
                <w:sz w:val="18"/>
              </w:rPr>
              <w:t xml:space="preserve">El curso pretende abordar los debates contemporáneos sobre Memoria </w:t>
            </w:r>
            <w:r>
              <w:rPr>
                <w:b w:val="0"/>
                <w:sz w:val="18"/>
              </w:rPr>
              <w:t>Colectiva</w:t>
            </w:r>
            <w:r w:rsidRPr="003B1CA2">
              <w:rPr>
                <w:b w:val="0"/>
                <w:sz w:val="18"/>
              </w:rPr>
              <w:t xml:space="preserve"> y </w:t>
            </w:r>
            <w:r>
              <w:rPr>
                <w:b w:val="0"/>
                <w:sz w:val="18"/>
              </w:rPr>
              <w:t>Violencia Política</w:t>
            </w:r>
            <w:r w:rsidRPr="003B1CA2">
              <w:rPr>
                <w:b w:val="0"/>
                <w:sz w:val="18"/>
              </w:rPr>
              <w:t xml:space="preserve">, problematizando tanto las nociones clásicas de memoria como las relaciones que habitualmente se establecen con el recuerdo de conflictos sociales violentos. A partir de la descripción y análisis de aquellos enfoques que entienden a la memoria como una práctica social que construye simbólicamente el pasado, se sugiere analizar su relación con </w:t>
            </w:r>
            <w:r>
              <w:rPr>
                <w:b w:val="0"/>
                <w:sz w:val="18"/>
              </w:rPr>
              <w:t>la Violencia Política</w:t>
            </w:r>
            <w:r w:rsidRPr="003B1CA2">
              <w:rPr>
                <w:b w:val="0"/>
                <w:sz w:val="18"/>
              </w:rPr>
              <w:t xml:space="preserve">, abordando aquellos procesos psicosociales implicados, tales como los afectos, la identidad, el discurso, la estética y la acción política. </w:t>
            </w:r>
          </w:p>
          <w:p w:rsidR="003B1CA2" w:rsidRPr="000E4533" w:rsidRDefault="003B1CA2" w:rsidP="00725660">
            <w:pPr>
              <w:pStyle w:val="Subttulo"/>
              <w:numPr>
                <w:ilvl w:val="0"/>
                <w:numId w:val="0"/>
              </w:numPr>
              <w:rPr>
                <w:b w:val="0"/>
                <w:sz w:val="18"/>
              </w:rPr>
            </w:pPr>
          </w:p>
          <w:p w:rsidR="00FE0F44" w:rsidRPr="000E4533" w:rsidRDefault="003B1CA2" w:rsidP="00725660">
            <w:pPr>
              <w:pStyle w:val="Subttulo"/>
              <w:numPr>
                <w:ilvl w:val="0"/>
                <w:numId w:val="0"/>
              </w:numPr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A su vez se </w:t>
            </w:r>
            <w:r w:rsidR="00780C5D" w:rsidRPr="000E4533">
              <w:rPr>
                <w:b w:val="0"/>
                <w:sz w:val="18"/>
              </w:rPr>
              <w:t xml:space="preserve">abordará el fenómeno de la violencia </w:t>
            </w:r>
            <w:r>
              <w:rPr>
                <w:b w:val="0"/>
                <w:sz w:val="18"/>
              </w:rPr>
              <w:t xml:space="preserve">política </w:t>
            </w:r>
            <w:r w:rsidR="00780C5D" w:rsidRPr="000E4533">
              <w:rPr>
                <w:b w:val="0"/>
                <w:sz w:val="18"/>
              </w:rPr>
              <w:t xml:space="preserve">desde la óptica de la Psicología Social Crítica, </w:t>
            </w:r>
            <w:r>
              <w:rPr>
                <w:b w:val="0"/>
                <w:sz w:val="18"/>
              </w:rPr>
              <w:t xml:space="preserve">reflexionando en torno a sus usos y prácticas en las democracias actuales. </w:t>
            </w:r>
            <w:r w:rsidR="00847773" w:rsidRPr="000E4533">
              <w:rPr>
                <w:b w:val="0"/>
                <w:sz w:val="18"/>
              </w:rPr>
              <w:t xml:space="preserve">Se profundizará en los conceptos de trauma psicosocial y de </w:t>
            </w:r>
            <w:r w:rsidR="00673057" w:rsidRPr="000E4533">
              <w:rPr>
                <w:b w:val="0"/>
                <w:sz w:val="18"/>
              </w:rPr>
              <w:t>reparación</w:t>
            </w:r>
            <w:r w:rsidR="00847773" w:rsidRPr="000E4533">
              <w:rPr>
                <w:b w:val="0"/>
                <w:sz w:val="18"/>
              </w:rPr>
              <w:t xml:space="preserve">, en tanto </w:t>
            </w:r>
            <w:r w:rsidR="00673057" w:rsidRPr="000E4533">
              <w:rPr>
                <w:b w:val="0"/>
                <w:sz w:val="18"/>
              </w:rPr>
              <w:t xml:space="preserve">categorías analíticas elaboradas para comprender y abordar los efectos de la violencia política en personas, grupos y sociedades. A su vez se reflexionara en torno a las diversas estrategias con las cuales algunos estados latinoamericanos han enfrentado el legado de dichos conflictos, tales como </w:t>
            </w:r>
            <w:r w:rsidR="00780C5D" w:rsidRPr="000E4533">
              <w:rPr>
                <w:b w:val="0"/>
                <w:sz w:val="18"/>
              </w:rPr>
              <w:t xml:space="preserve">comisiones de verdad, políticas y prácticas de reparación, </w:t>
            </w:r>
            <w:r w:rsidR="00673057" w:rsidRPr="000E4533">
              <w:rPr>
                <w:b w:val="0"/>
                <w:sz w:val="18"/>
              </w:rPr>
              <w:t>formación de equipos de profesionales especializados, construcción de museos y memoriales, etc.</w:t>
            </w:r>
          </w:p>
          <w:p w:rsidR="00725660" w:rsidRPr="000E4533" w:rsidRDefault="00725660" w:rsidP="00725660">
            <w:pPr>
              <w:pStyle w:val="Subttulo"/>
              <w:numPr>
                <w:ilvl w:val="0"/>
                <w:numId w:val="0"/>
              </w:numPr>
              <w:rPr>
                <w:b w:val="0"/>
                <w:sz w:val="18"/>
              </w:rPr>
            </w:pPr>
          </w:p>
        </w:tc>
      </w:tr>
      <w:tr w:rsidR="00B80091" w:rsidRPr="000E4533" w:rsidTr="0068456F">
        <w:tc>
          <w:tcPr>
            <w:tcW w:w="8644" w:type="dxa"/>
            <w:gridSpan w:val="2"/>
          </w:tcPr>
          <w:p w:rsidR="00B80091" w:rsidRPr="000E4533" w:rsidRDefault="00B80091" w:rsidP="00B80091">
            <w:pPr>
              <w:rPr>
                <w:b/>
                <w:sz w:val="22"/>
                <w:lang w:val="es-CL"/>
              </w:rPr>
            </w:pPr>
            <w:r w:rsidRPr="000E4533">
              <w:rPr>
                <w:b/>
                <w:sz w:val="22"/>
                <w:lang w:val="es-CL"/>
              </w:rPr>
              <w:t>III. Objetivos de la actividad curricular</w:t>
            </w:r>
          </w:p>
        </w:tc>
      </w:tr>
      <w:tr w:rsidR="00B80091" w:rsidRPr="000E4533" w:rsidTr="0068456F">
        <w:tc>
          <w:tcPr>
            <w:tcW w:w="8644" w:type="dxa"/>
            <w:gridSpan w:val="2"/>
          </w:tcPr>
          <w:p w:rsidR="00673057" w:rsidRPr="000E4533" w:rsidRDefault="00673057" w:rsidP="00080BDB">
            <w:pPr>
              <w:jc w:val="both"/>
              <w:rPr>
                <w:b/>
                <w:sz w:val="20"/>
              </w:rPr>
            </w:pPr>
          </w:p>
          <w:p w:rsidR="00FF0742" w:rsidRPr="000E4533" w:rsidRDefault="00290328" w:rsidP="00725660">
            <w:pPr>
              <w:pStyle w:val="Subttulo"/>
              <w:numPr>
                <w:ilvl w:val="0"/>
                <w:numId w:val="0"/>
              </w:numPr>
              <w:rPr>
                <w:sz w:val="18"/>
              </w:rPr>
            </w:pPr>
            <w:r w:rsidRPr="000E4533">
              <w:rPr>
                <w:sz w:val="18"/>
              </w:rPr>
              <w:t>Objetivos Generales:</w:t>
            </w:r>
          </w:p>
          <w:p w:rsidR="005503CC" w:rsidRPr="000E4533" w:rsidRDefault="00780C5D" w:rsidP="00725660">
            <w:pPr>
              <w:pStyle w:val="Subttulo"/>
              <w:rPr>
                <w:b w:val="0"/>
                <w:sz w:val="18"/>
              </w:rPr>
            </w:pPr>
            <w:r w:rsidRPr="000E4533">
              <w:rPr>
                <w:b w:val="0"/>
                <w:sz w:val="18"/>
              </w:rPr>
              <w:t xml:space="preserve">Comprender y analizar </w:t>
            </w:r>
            <w:r w:rsidR="003B1CA2">
              <w:rPr>
                <w:b w:val="0"/>
                <w:sz w:val="18"/>
              </w:rPr>
              <w:t xml:space="preserve">los procesos de memoria colectiva y violencia política </w:t>
            </w:r>
            <w:r w:rsidRPr="000E4533">
              <w:rPr>
                <w:b w:val="0"/>
                <w:sz w:val="18"/>
              </w:rPr>
              <w:t>desde el punto de vista de una Psicología Social Crítica.</w:t>
            </w:r>
          </w:p>
          <w:p w:rsidR="00725660" w:rsidRPr="000E4533" w:rsidRDefault="00725660" w:rsidP="00725660">
            <w:pPr>
              <w:pStyle w:val="Subttulo"/>
              <w:numPr>
                <w:ilvl w:val="0"/>
                <w:numId w:val="0"/>
              </w:numPr>
              <w:rPr>
                <w:b w:val="0"/>
                <w:sz w:val="18"/>
              </w:rPr>
            </w:pPr>
          </w:p>
          <w:p w:rsidR="00290328" w:rsidRPr="000E4533" w:rsidRDefault="00290328" w:rsidP="00725660">
            <w:pPr>
              <w:pStyle w:val="Subttulo"/>
              <w:numPr>
                <w:ilvl w:val="0"/>
                <w:numId w:val="0"/>
              </w:numPr>
              <w:rPr>
                <w:sz w:val="18"/>
              </w:rPr>
            </w:pPr>
            <w:r w:rsidRPr="000E4533">
              <w:rPr>
                <w:sz w:val="18"/>
              </w:rPr>
              <w:t>Objetivos Específicos:</w:t>
            </w:r>
          </w:p>
          <w:p w:rsidR="003B1CA2" w:rsidRPr="003B1CA2" w:rsidRDefault="003B1CA2" w:rsidP="00725660">
            <w:pPr>
              <w:pStyle w:val="Subttul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Conocer y problematizar la</w:t>
            </w:r>
            <w:r w:rsidRPr="003B1CA2">
              <w:rPr>
                <w:b w:val="0"/>
                <w:sz w:val="18"/>
              </w:rPr>
              <w:t xml:space="preserve"> noci</w:t>
            </w:r>
            <w:r>
              <w:rPr>
                <w:b w:val="0"/>
                <w:sz w:val="18"/>
              </w:rPr>
              <w:t>ón de memoria colectiva</w:t>
            </w:r>
            <w:r w:rsidRPr="003B1CA2">
              <w:rPr>
                <w:b w:val="0"/>
                <w:sz w:val="18"/>
              </w:rPr>
              <w:t>.</w:t>
            </w:r>
          </w:p>
          <w:p w:rsidR="00673057" w:rsidRPr="000E4533" w:rsidRDefault="00290328" w:rsidP="00725660">
            <w:pPr>
              <w:pStyle w:val="Subttulo"/>
              <w:rPr>
                <w:b w:val="0"/>
                <w:sz w:val="18"/>
              </w:rPr>
            </w:pPr>
            <w:r w:rsidRPr="000E4533">
              <w:rPr>
                <w:b w:val="0"/>
                <w:sz w:val="18"/>
              </w:rPr>
              <w:t xml:space="preserve">Conocer y problematizar </w:t>
            </w:r>
            <w:r w:rsidR="003B1CA2">
              <w:rPr>
                <w:b w:val="0"/>
                <w:sz w:val="18"/>
              </w:rPr>
              <w:t>la</w:t>
            </w:r>
            <w:r w:rsidR="00673057" w:rsidRPr="000E4533">
              <w:rPr>
                <w:b w:val="0"/>
                <w:sz w:val="18"/>
              </w:rPr>
              <w:t xml:space="preserve"> noci</w:t>
            </w:r>
            <w:r w:rsidR="003B1CA2">
              <w:rPr>
                <w:b w:val="0"/>
                <w:sz w:val="18"/>
              </w:rPr>
              <w:t>ón</w:t>
            </w:r>
            <w:r w:rsidR="00673057" w:rsidRPr="000E4533">
              <w:rPr>
                <w:b w:val="0"/>
                <w:sz w:val="18"/>
              </w:rPr>
              <w:t xml:space="preserve"> de violencia y violencia política.</w:t>
            </w:r>
          </w:p>
          <w:p w:rsidR="00D21531" w:rsidRDefault="002466FF" w:rsidP="00725660">
            <w:pPr>
              <w:pStyle w:val="Subttulo"/>
              <w:rPr>
                <w:b w:val="0"/>
                <w:sz w:val="18"/>
              </w:rPr>
            </w:pPr>
            <w:r w:rsidRPr="00D21531">
              <w:rPr>
                <w:b w:val="0"/>
                <w:sz w:val="18"/>
              </w:rPr>
              <w:t>Reflexionar en torno a la</w:t>
            </w:r>
            <w:r w:rsidR="00D21531">
              <w:rPr>
                <w:b w:val="0"/>
                <w:sz w:val="18"/>
              </w:rPr>
              <w:t>s relaciones</w:t>
            </w:r>
            <w:r w:rsidRPr="00D21531">
              <w:rPr>
                <w:b w:val="0"/>
                <w:sz w:val="18"/>
              </w:rPr>
              <w:t xml:space="preserve"> entre </w:t>
            </w:r>
            <w:r w:rsidR="003B1CA2" w:rsidRPr="00D21531">
              <w:rPr>
                <w:b w:val="0"/>
                <w:sz w:val="18"/>
              </w:rPr>
              <w:t>memoria colec</w:t>
            </w:r>
            <w:r w:rsidR="00D21531" w:rsidRPr="00D21531">
              <w:rPr>
                <w:b w:val="0"/>
                <w:sz w:val="18"/>
              </w:rPr>
              <w:t xml:space="preserve">tiva y violencia política. </w:t>
            </w:r>
          </w:p>
          <w:p w:rsidR="003B1CA2" w:rsidRPr="00D21531" w:rsidRDefault="00D21531" w:rsidP="003B1CA2">
            <w:pPr>
              <w:pStyle w:val="Subttulo"/>
              <w:rPr>
                <w:sz w:val="18"/>
              </w:rPr>
            </w:pPr>
            <w:r>
              <w:rPr>
                <w:b w:val="0"/>
                <w:sz w:val="18"/>
              </w:rPr>
              <w:t xml:space="preserve">Reflexionar en torno a los conceptos y prácticas de memorialización construidos para enfrentar conflictos violentos. Entre ellos se abordarán las políticas y prácticas de reparación social, las conmmemoriaciones y lugares de memoria. </w:t>
            </w:r>
          </w:p>
        </w:tc>
      </w:tr>
      <w:tr w:rsidR="00445426" w:rsidRPr="000E4533" w:rsidTr="0068456F">
        <w:tc>
          <w:tcPr>
            <w:tcW w:w="8644" w:type="dxa"/>
            <w:gridSpan w:val="2"/>
          </w:tcPr>
          <w:p w:rsidR="00445426" w:rsidRPr="000E4533" w:rsidRDefault="00BE768F" w:rsidP="00445426">
            <w:pPr>
              <w:rPr>
                <w:b/>
                <w:sz w:val="22"/>
                <w:lang w:val="es-CL"/>
              </w:rPr>
            </w:pPr>
            <w:r w:rsidRPr="000E4533">
              <w:rPr>
                <w:b/>
                <w:sz w:val="22"/>
                <w:lang w:val="es-CL"/>
              </w:rPr>
              <w:t>IV</w:t>
            </w:r>
            <w:r w:rsidR="00445426" w:rsidRPr="000E4533">
              <w:rPr>
                <w:b/>
                <w:sz w:val="22"/>
                <w:lang w:val="es-CL"/>
              </w:rPr>
              <w:t>. Temáticas o contenidos de la actividad curricular</w:t>
            </w:r>
          </w:p>
        </w:tc>
      </w:tr>
      <w:tr w:rsidR="00445426" w:rsidRPr="000E4533" w:rsidTr="0068456F">
        <w:tc>
          <w:tcPr>
            <w:tcW w:w="8644" w:type="dxa"/>
            <w:gridSpan w:val="2"/>
          </w:tcPr>
          <w:p w:rsidR="00CF7D28" w:rsidRPr="000E4533" w:rsidRDefault="00CF7D28" w:rsidP="00CF7D28">
            <w:pPr>
              <w:rPr>
                <w:sz w:val="20"/>
              </w:rPr>
            </w:pPr>
            <w:r w:rsidRPr="000E4533">
              <w:rPr>
                <w:sz w:val="20"/>
              </w:rPr>
              <w:tab/>
            </w:r>
          </w:p>
          <w:p w:rsidR="00D21531" w:rsidRPr="00D21531" w:rsidRDefault="00D21531" w:rsidP="00D21531">
            <w:pPr>
              <w:rPr>
                <w:sz w:val="20"/>
                <w:lang w:val="es-CL"/>
              </w:rPr>
            </w:pPr>
            <w:r w:rsidRPr="00D21531">
              <w:rPr>
                <w:sz w:val="20"/>
                <w:lang w:val="es-CL"/>
              </w:rPr>
              <w:t>III    CONTENIDOS</w:t>
            </w:r>
          </w:p>
          <w:p w:rsidR="00D21531" w:rsidRPr="00D21531" w:rsidRDefault="00D21531" w:rsidP="00D21531">
            <w:pPr>
              <w:rPr>
                <w:sz w:val="20"/>
              </w:rPr>
            </w:pPr>
            <w:r w:rsidRPr="00D21531">
              <w:rPr>
                <w:sz w:val="20"/>
              </w:rPr>
              <w:t>Unidad I: introducción</w:t>
            </w:r>
          </w:p>
          <w:p w:rsidR="00D21531" w:rsidRPr="00D21531" w:rsidRDefault="00D21531" w:rsidP="008E38E1">
            <w:pPr>
              <w:numPr>
                <w:ilvl w:val="0"/>
                <w:numId w:val="2"/>
              </w:numPr>
              <w:rPr>
                <w:sz w:val="20"/>
                <w:lang w:val="es-CL"/>
              </w:rPr>
            </w:pPr>
            <w:r w:rsidRPr="00D21531">
              <w:rPr>
                <w:sz w:val="20"/>
                <w:lang w:val="es-CL"/>
              </w:rPr>
              <w:t xml:space="preserve">Problematización del binomio memoria /derechos humanos </w:t>
            </w:r>
          </w:p>
          <w:p w:rsidR="00D21531" w:rsidRPr="00D21531" w:rsidRDefault="00D21531" w:rsidP="008E38E1">
            <w:pPr>
              <w:numPr>
                <w:ilvl w:val="0"/>
                <w:numId w:val="2"/>
              </w:numPr>
              <w:rPr>
                <w:sz w:val="20"/>
                <w:lang w:val="es-CL"/>
              </w:rPr>
            </w:pPr>
            <w:r w:rsidRPr="00D21531">
              <w:rPr>
                <w:sz w:val="20"/>
                <w:lang w:val="es-CL"/>
              </w:rPr>
              <w:t xml:space="preserve">Las violaciones a los derechos humanos en América Latina y las nociones conceptuales construidas en torno a ellas: memoria, trauma político y reparación.  </w:t>
            </w:r>
          </w:p>
          <w:p w:rsidR="00D21531" w:rsidRPr="00D21531" w:rsidRDefault="00D21531" w:rsidP="008E38E1">
            <w:pPr>
              <w:numPr>
                <w:ilvl w:val="1"/>
                <w:numId w:val="2"/>
              </w:numPr>
              <w:rPr>
                <w:sz w:val="20"/>
                <w:lang w:val="es-CL"/>
              </w:rPr>
            </w:pPr>
            <w:r w:rsidRPr="00D21531">
              <w:rPr>
                <w:sz w:val="20"/>
                <w:lang w:val="es-CL"/>
              </w:rPr>
              <w:t>Memoria</w:t>
            </w:r>
          </w:p>
          <w:p w:rsidR="00D21531" w:rsidRPr="00D21531" w:rsidRDefault="00D21531" w:rsidP="008E38E1">
            <w:pPr>
              <w:numPr>
                <w:ilvl w:val="1"/>
                <w:numId w:val="2"/>
              </w:numPr>
              <w:rPr>
                <w:sz w:val="20"/>
                <w:lang w:val="es-CL"/>
              </w:rPr>
            </w:pPr>
            <w:r w:rsidRPr="00D21531">
              <w:rPr>
                <w:sz w:val="20"/>
                <w:lang w:val="es-CL"/>
              </w:rPr>
              <w:t>Trauma político</w:t>
            </w:r>
          </w:p>
          <w:p w:rsidR="00D21531" w:rsidRPr="00D21531" w:rsidRDefault="00D21531" w:rsidP="008E38E1">
            <w:pPr>
              <w:numPr>
                <w:ilvl w:val="1"/>
                <w:numId w:val="2"/>
              </w:numPr>
              <w:rPr>
                <w:sz w:val="20"/>
                <w:lang w:val="es-CL"/>
              </w:rPr>
            </w:pPr>
            <w:r w:rsidRPr="00D21531">
              <w:rPr>
                <w:sz w:val="20"/>
                <w:lang w:val="es-CL"/>
              </w:rPr>
              <w:t>Reparación</w:t>
            </w:r>
          </w:p>
          <w:p w:rsidR="00D21531" w:rsidRPr="00D21531" w:rsidRDefault="00D21531" w:rsidP="00D21531">
            <w:pPr>
              <w:rPr>
                <w:sz w:val="20"/>
              </w:rPr>
            </w:pPr>
            <w:r w:rsidRPr="00D21531">
              <w:rPr>
                <w:sz w:val="20"/>
              </w:rPr>
              <w:t>Unidad II: La memoria como práctica social</w:t>
            </w:r>
          </w:p>
          <w:p w:rsidR="00D21531" w:rsidRPr="00D21531" w:rsidRDefault="00D21531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>Del proceso cognitivo a la construcción social</w:t>
            </w:r>
          </w:p>
          <w:p w:rsidR="00D21531" w:rsidRPr="00D21531" w:rsidRDefault="00D21531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 xml:space="preserve">La memoria colectiva desde Halwachs, Barlett, Vázquez </w:t>
            </w:r>
          </w:p>
          <w:p w:rsidR="00D21531" w:rsidRPr="00D21531" w:rsidRDefault="00D21531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>Memoria e identidad social</w:t>
            </w:r>
          </w:p>
          <w:p w:rsidR="00D21531" w:rsidRPr="00D21531" w:rsidRDefault="00D21531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lastRenderedPageBreak/>
              <w:t>Memoria y afectividad colectiva</w:t>
            </w:r>
          </w:p>
          <w:p w:rsidR="00D21531" w:rsidRPr="00D21531" w:rsidRDefault="00D21531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>Memoria y discurso: implicaciones metodológicas</w:t>
            </w:r>
          </w:p>
          <w:p w:rsidR="00D21531" w:rsidRPr="00D21531" w:rsidRDefault="00D21531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>Memoria y estéticas</w:t>
            </w:r>
          </w:p>
          <w:p w:rsidR="00D21531" w:rsidRDefault="00D21531" w:rsidP="00905794">
            <w:pPr>
              <w:rPr>
                <w:b/>
                <w:sz w:val="20"/>
                <w:u w:val="single"/>
              </w:rPr>
            </w:pPr>
          </w:p>
          <w:p w:rsidR="00CF7D28" w:rsidRPr="000E4533" w:rsidRDefault="00D21531" w:rsidP="00905794">
            <w:pPr>
              <w:rPr>
                <w:sz w:val="20"/>
              </w:rPr>
            </w:pPr>
            <w:r>
              <w:rPr>
                <w:sz w:val="20"/>
              </w:rPr>
              <w:t xml:space="preserve">Unidad III: </w:t>
            </w:r>
            <w:r w:rsidR="00080BDB" w:rsidRPr="000E4533">
              <w:rPr>
                <w:sz w:val="20"/>
              </w:rPr>
              <w:t>La violencia como acción social</w:t>
            </w:r>
          </w:p>
          <w:p w:rsidR="00D21531" w:rsidRDefault="00D21531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sz w:val="20"/>
              </w:rPr>
              <w:t xml:space="preserve">Las significaciones de la violencia  </w:t>
            </w:r>
          </w:p>
          <w:p w:rsidR="00D21531" w:rsidRDefault="00080BDB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>Violencia y relaciones de poder</w:t>
            </w:r>
          </w:p>
          <w:p w:rsidR="00080BDB" w:rsidRPr="00D21531" w:rsidRDefault="00080BDB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 xml:space="preserve">Las formas </w:t>
            </w:r>
            <w:r w:rsidR="00455C7B" w:rsidRPr="00D21531">
              <w:rPr>
                <w:sz w:val="20"/>
              </w:rPr>
              <w:t>d</w:t>
            </w:r>
            <w:r w:rsidRPr="00D21531">
              <w:rPr>
                <w:sz w:val="20"/>
              </w:rPr>
              <w:t>e la violencia/ violencia política</w:t>
            </w:r>
          </w:p>
          <w:p w:rsidR="00080BDB" w:rsidRPr="000E4533" w:rsidRDefault="00080BDB" w:rsidP="00905794">
            <w:pPr>
              <w:rPr>
                <w:sz w:val="20"/>
              </w:rPr>
            </w:pPr>
          </w:p>
          <w:p w:rsidR="00F42489" w:rsidRDefault="00CF7D28" w:rsidP="00455C7B">
            <w:pPr>
              <w:rPr>
                <w:sz w:val="20"/>
              </w:rPr>
            </w:pPr>
            <w:r w:rsidRPr="00D21531">
              <w:rPr>
                <w:sz w:val="20"/>
              </w:rPr>
              <w:t xml:space="preserve">Unidad </w:t>
            </w:r>
            <w:r w:rsidR="00605477" w:rsidRPr="00D21531">
              <w:rPr>
                <w:sz w:val="20"/>
              </w:rPr>
              <w:t xml:space="preserve"> </w:t>
            </w:r>
            <w:r w:rsidRPr="00D21531">
              <w:rPr>
                <w:sz w:val="20"/>
              </w:rPr>
              <w:t>I</w:t>
            </w:r>
            <w:r w:rsidR="00D21531" w:rsidRPr="00D21531">
              <w:rPr>
                <w:sz w:val="20"/>
              </w:rPr>
              <w:t>V</w:t>
            </w:r>
            <w:r w:rsidRPr="00D21531">
              <w:rPr>
                <w:sz w:val="20"/>
              </w:rPr>
              <w:t>:</w:t>
            </w:r>
            <w:r w:rsidRPr="000E4533">
              <w:rPr>
                <w:sz w:val="20"/>
              </w:rPr>
              <w:t xml:space="preserve"> </w:t>
            </w:r>
            <w:r w:rsidR="00F42489" w:rsidRPr="000E4533">
              <w:rPr>
                <w:sz w:val="20"/>
              </w:rPr>
              <w:t xml:space="preserve"> La violencia política de Estado</w:t>
            </w:r>
          </w:p>
          <w:p w:rsidR="00D21531" w:rsidRDefault="00F42489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>Violencia y Democracia</w:t>
            </w:r>
          </w:p>
          <w:p w:rsidR="00D21531" w:rsidRDefault="00F42489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>Violencia de Estado en Democracia</w:t>
            </w:r>
          </w:p>
          <w:p w:rsidR="00D424C0" w:rsidRPr="00D21531" w:rsidRDefault="00D424C0" w:rsidP="008E38E1">
            <w:pPr>
              <w:numPr>
                <w:ilvl w:val="0"/>
                <w:numId w:val="3"/>
              </w:numPr>
              <w:rPr>
                <w:sz w:val="20"/>
              </w:rPr>
            </w:pPr>
            <w:r w:rsidRPr="00D21531">
              <w:rPr>
                <w:sz w:val="20"/>
              </w:rPr>
              <w:t>Violencia de Estado en el contexto de la globalización</w:t>
            </w:r>
          </w:p>
          <w:p w:rsidR="00F42489" w:rsidRPr="000E4533" w:rsidRDefault="00F42489" w:rsidP="00F42489">
            <w:pPr>
              <w:rPr>
                <w:sz w:val="20"/>
              </w:rPr>
            </w:pPr>
          </w:p>
          <w:p w:rsidR="00D21531" w:rsidRPr="00D21531" w:rsidRDefault="00D21531" w:rsidP="00D21531">
            <w:pPr>
              <w:rPr>
                <w:sz w:val="20"/>
              </w:rPr>
            </w:pPr>
            <w:r>
              <w:rPr>
                <w:sz w:val="20"/>
              </w:rPr>
              <w:t>Unidad V</w:t>
            </w:r>
            <w:r w:rsidRPr="00D21531">
              <w:rPr>
                <w:sz w:val="20"/>
              </w:rPr>
              <w:t xml:space="preserve">: Las prácticas de la memoria </w:t>
            </w:r>
          </w:p>
          <w:p w:rsidR="00D21531" w:rsidRDefault="00D21531" w:rsidP="008E38E1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rPr>
                <w:sz w:val="20"/>
              </w:rPr>
              <w:t>La reparación como concepto, como política y cómo intervención psicosocial</w:t>
            </w:r>
          </w:p>
          <w:p w:rsidR="00D21531" w:rsidRPr="00D21531" w:rsidRDefault="00D21531" w:rsidP="008E38E1">
            <w:pPr>
              <w:numPr>
                <w:ilvl w:val="0"/>
                <w:numId w:val="4"/>
              </w:numPr>
              <w:rPr>
                <w:sz w:val="20"/>
              </w:rPr>
            </w:pPr>
            <w:r w:rsidRPr="00D21531">
              <w:rPr>
                <w:sz w:val="20"/>
              </w:rPr>
              <w:t>Conmemoraciones</w:t>
            </w:r>
          </w:p>
          <w:p w:rsidR="00D21531" w:rsidRPr="00D21531" w:rsidRDefault="00D21531" w:rsidP="008E38E1">
            <w:pPr>
              <w:numPr>
                <w:ilvl w:val="0"/>
                <w:numId w:val="4"/>
              </w:numPr>
              <w:rPr>
                <w:sz w:val="20"/>
              </w:rPr>
            </w:pPr>
            <w:r w:rsidRPr="00D21531">
              <w:rPr>
                <w:sz w:val="20"/>
              </w:rPr>
              <w:t>Lugares de memoria (parques, monumentos, casas de la memoria)</w:t>
            </w:r>
          </w:p>
          <w:p w:rsidR="00F079B8" w:rsidRPr="000E4533" w:rsidRDefault="00F079B8" w:rsidP="00F079B8">
            <w:pPr>
              <w:ind w:left="774"/>
              <w:rPr>
                <w:sz w:val="20"/>
              </w:rPr>
            </w:pPr>
          </w:p>
        </w:tc>
      </w:tr>
      <w:tr w:rsidR="00B80091" w:rsidRPr="000E4533" w:rsidTr="0068456F">
        <w:tc>
          <w:tcPr>
            <w:tcW w:w="8644" w:type="dxa"/>
            <w:gridSpan w:val="2"/>
          </w:tcPr>
          <w:p w:rsidR="00B80091" w:rsidRPr="000E4533" w:rsidRDefault="00B80091" w:rsidP="00B80091">
            <w:pPr>
              <w:rPr>
                <w:b/>
                <w:sz w:val="22"/>
                <w:lang w:val="es-CL"/>
              </w:rPr>
            </w:pPr>
            <w:r w:rsidRPr="000E4533">
              <w:rPr>
                <w:b/>
                <w:sz w:val="22"/>
                <w:lang w:val="es-CL"/>
              </w:rPr>
              <w:lastRenderedPageBreak/>
              <w:t>V. Metodología de la actividad curricular</w:t>
            </w:r>
          </w:p>
        </w:tc>
      </w:tr>
      <w:tr w:rsidR="00B80091" w:rsidRPr="000E4533" w:rsidTr="0068456F">
        <w:tc>
          <w:tcPr>
            <w:tcW w:w="8644" w:type="dxa"/>
            <w:gridSpan w:val="2"/>
          </w:tcPr>
          <w:p w:rsidR="005711F6" w:rsidRPr="000E4533" w:rsidRDefault="005711F6" w:rsidP="0068456F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sz w:val="22"/>
              </w:rPr>
            </w:pPr>
            <w:r w:rsidRPr="000E4533">
              <w:rPr>
                <w:sz w:val="22"/>
              </w:rPr>
              <w:t>Clases expositivas</w:t>
            </w:r>
          </w:p>
          <w:p w:rsidR="005711F6" w:rsidRPr="000E4533" w:rsidRDefault="005711F6" w:rsidP="0068456F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sz w:val="22"/>
              </w:rPr>
            </w:pPr>
            <w:r w:rsidRPr="000E4533">
              <w:rPr>
                <w:sz w:val="22"/>
              </w:rPr>
              <w:t>Diálogo participativo</w:t>
            </w:r>
          </w:p>
          <w:p w:rsidR="005711F6" w:rsidRPr="000E4533" w:rsidRDefault="005711F6" w:rsidP="0068456F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sz w:val="22"/>
              </w:rPr>
            </w:pPr>
            <w:r w:rsidRPr="000E4533">
              <w:rPr>
                <w:sz w:val="22"/>
              </w:rPr>
              <w:t>Invitados</w:t>
            </w:r>
            <w:r w:rsidR="00D724F3" w:rsidRPr="000E4533">
              <w:rPr>
                <w:sz w:val="22"/>
              </w:rPr>
              <w:t>/as</w:t>
            </w:r>
          </w:p>
          <w:p w:rsidR="0066786A" w:rsidRPr="000E4533" w:rsidRDefault="00D21531" w:rsidP="00D21531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sz w:val="22"/>
              </w:rPr>
            </w:pPr>
            <w:r>
              <w:rPr>
                <w:sz w:val="22"/>
              </w:rPr>
              <w:t xml:space="preserve">Presentaciones </w:t>
            </w:r>
            <w:r w:rsidR="00290328" w:rsidRPr="000E4533">
              <w:rPr>
                <w:sz w:val="22"/>
              </w:rPr>
              <w:t>de los y las estudiantes</w:t>
            </w:r>
          </w:p>
        </w:tc>
      </w:tr>
      <w:tr w:rsidR="00B80091" w:rsidRPr="000E4533" w:rsidTr="0068456F">
        <w:tc>
          <w:tcPr>
            <w:tcW w:w="8644" w:type="dxa"/>
            <w:gridSpan w:val="2"/>
          </w:tcPr>
          <w:p w:rsidR="00B80091" w:rsidRPr="000E4533" w:rsidRDefault="00B80091" w:rsidP="00B80091">
            <w:pPr>
              <w:rPr>
                <w:b/>
                <w:sz w:val="22"/>
                <w:lang w:val="es-CL"/>
              </w:rPr>
            </w:pPr>
            <w:r w:rsidRPr="000E4533">
              <w:rPr>
                <w:b/>
                <w:sz w:val="22"/>
                <w:lang w:val="es-CL"/>
              </w:rPr>
              <w:t>VI. Evaluación de la actividad curricular</w:t>
            </w:r>
          </w:p>
        </w:tc>
      </w:tr>
      <w:tr w:rsidR="00B80091" w:rsidRPr="000E4533" w:rsidTr="0068456F">
        <w:tc>
          <w:tcPr>
            <w:tcW w:w="8644" w:type="dxa"/>
            <w:gridSpan w:val="2"/>
          </w:tcPr>
          <w:p w:rsidR="00C95BD6" w:rsidRDefault="00B544CC" w:rsidP="00D424C0">
            <w:pPr>
              <w:jc w:val="both"/>
              <w:rPr>
                <w:sz w:val="22"/>
              </w:rPr>
            </w:pPr>
            <w:r w:rsidRPr="000E4533">
              <w:rPr>
                <w:sz w:val="22"/>
              </w:rPr>
              <w:t>Cada</w:t>
            </w:r>
            <w:r w:rsidR="00D424C0" w:rsidRPr="000E4533">
              <w:rPr>
                <w:sz w:val="22"/>
              </w:rPr>
              <w:t xml:space="preserve"> grupo de estudiantes (entre 2-5</w:t>
            </w:r>
            <w:r w:rsidRPr="000E4533">
              <w:rPr>
                <w:sz w:val="22"/>
              </w:rPr>
              <w:t xml:space="preserve"> personas) deberá </w:t>
            </w:r>
            <w:r w:rsidR="00D21531">
              <w:rPr>
                <w:sz w:val="22"/>
              </w:rPr>
              <w:t xml:space="preserve">construir una memoria de prácticas de violencia política. </w:t>
            </w:r>
            <w:r w:rsidR="00C95BD6">
              <w:rPr>
                <w:sz w:val="22"/>
              </w:rPr>
              <w:t xml:space="preserve">Se trata de construir </w:t>
            </w:r>
            <w:r w:rsidR="00D21531">
              <w:rPr>
                <w:sz w:val="22"/>
              </w:rPr>
              <w:t xml:space="preserve">memorias de la experiencia </w:t>
            </w:r>
            <w:r w:rsidR="00C95BD6">
              <w:rPr>
                <w:sz w:val="22"/>
              </w:rPr>
              <w:t>que</w:t>
            </w:r>
            <w:r w:rsidR="00D21531">
              <w:rPr>
                <w:sz w:val="22"/>
              </w:rPr>
              <w:t xml:space="preserve"> </w:t>
            </w:r>
            <w:r w:rsidR="00C95BD6">
              <w:rPr>
                <w:sz w:val="22"/>
              </w:rPr>
              <w:t>sujetos</w:t>
            </w:r>
            <w:r w:rsidR="00D21531">
              <w:rPr>
                <w:sz w:val="22"/>
              </w:rPr>
              <w:t xml:space="preserve"> (individual</w:t>
            </w:r>
            <w:r w:rsidR="00C95BD6">
              <w:rPr>
                <w:sz w:val="22"/>
              </w:rPr>
              <w:t>es</w:t>
            </w:r>
            <w:r w:rsidR="00D21531">
              <w:rPr>
                <w:sz w:val="22"/>
              </w:rPr>
              <w:t xml:space="preserve"> o colectivo</w:t>
            </w:r>
            <w:r w:rsidR="00C95BD6">
              <w:rPr>
                <w:sz w:val="22"/>
              </w:rPr>
              <w:t>s</w:t>
            </w:r>
            <w:r w:rsidR="00D21531">
              <w:rPr>
                <w:sz w:val="22"/>
              </w:rPr>
              <w:t>)</w:t>
            </w:r>
            <w:r w:rsidR="00C95BD6">
              <w:rPr>
                <w:sz w:val="22"/>
              </w:rPr>
              <w:t xml:space="preserve"> han tenido y tienen con la Violencia Política. </w:t>
            </w:r>
          </w:p>
          <w:p w:rsidR="00C95BD6" w:rsidRDefault="00C95BD6" w:rsidP="00D424C0">
            <w:pPr>
              <w:jc w:val="both"/>
              <w:rPr>
                <w:sz w:val="22"/>
              </w:rPr>
            </w:pPr>
          </w:p>
          <w:p w:rsidR="00D424C0" w:rsidRPr="000E4533" w:rsidRDefault="00D424C0" w:rsidP="00D424C0">
            <w:pPr>
              <w:jc w:val="both"/>
              <w:rPr>
                <w:sz w:val="22"/>
              </w:rPr>
            </w:pPr>
            <w:r w:rsidRPr="000E4533">
              <w:rPr>
                <w:sz w:val="22"/>
              </w:rPr>
              <w:t>La evaluación será el promedio de tres notas:</w:t>
            </w:r>
          </w:p>
          <w:p w:rsidR="00FB62C8" w:rsidRDefault="00BA354D" w:rsidP="008E38E1">
            <w:pPr>
              <w:numPr>
                <w:ilvl w:val="0"/>
                <w:numId w:val="6"/>
              </w:num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>Ensayos (3)                    : 60% (20</w:t>
            </w:r>
            <w:r w:rsidR="00FB62C8">
              <w:rPr>
                <w:sz w:val="22"/>
                <w:szCs w:val="22"/>
                <w:lang w:val="es-ES_tradnl"/>
              </w:rPr>
              <w:t>% cada uno)</w:t>
            </w:r>
          </w:p>
          <w:p w:rsidR="00FB62C8" w:rsidRPr="00D25F8D" w:rsidRDefault="00FB62C8" w:rsidP="008E38E1">
            <w:pPr>
              <w:numPr>
                <w:ilvl w:val="0"/>
                <w:numId w:val="6"/>
              </w:num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 w:val="22"/>
                <w:szCs w:val="22"/>
                <w:lang w:val="es-ES_tradnl"/>
              </w:rPr>
            </w:pPr>
            <w:r w:rsidRPr="00D25F8D">
              <w:rPr>
                <w:sz w:val="22"/>
                <w:szCs w:val="22"/>
                <w:lang w:val="es-ES_tradnl"/>
              </w:rPr>
              <w:t xml:space="preserve">Trabajo Práctico            </w:t>
            </w:r>
            <w:r w:rsidR="00BA354D">
              <w:rPr>
                <w:sz w:val="22"/>
                <w:szCs w:val="22"/>
                <w:lang w:val="es-ES_tradnl"/>
              </w:rPr>
              <w:t>: 4</w:t>
            </w:r>
            <w:r w:rsidRPr="00D25F8D">
              <w:rPr>
                <w:sz w:val="22"/>
                <w:szCs w:val="22"/>
                <w:lang w:val="es-ES_tradnl"/>
              </w:rPr>
              <w:t xml:space="preserve">0% </w:t>
            </w:r>
          </w:p>
          <w:p w:rsidR="00FB62C8" w:rsidRPr="00D25F8D" w:rsidRDefault="00FB62C8" w:rsidP="00FB62C8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left="720"/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Presentación      </w:t>
            </w:r>
            <w:r w:rsidRPr="00D25F8D">
              <w:rPr>
                <w:sz w:val="22"/>
                <w:szCs w:val="22"/>
                <w:lang w:val="es-ES_tradnl"/>
              </w:rPr>
              <w:t xml:space="preserve">: </w:t>
            </w:r>
            <w:r w:rsidR="0002059B">
              <w:rPr>
                <w:sz w:val="22"/>
                <w:szCs w:val="22"/>
                <w:lang w:val="es-ES_tradnl"/>
              </w:rPr>
              <w:t>20</w:t>
            </w:r>
            <w:r w:rsidRPr="00D25F8D">
              <w:rPr>
                <w:sz w:val="22"/>
                <w:szCs w:val="22"/>
                <w:lang w:val="es-ES_tradnl"/>
              </w:rPr>
              <w:t>%</w:t>
            </w:r>
          </w:p>
          <w:p w:rsidR="00B544CC" w:rsidRDefault="00FB62C8" w:rsidP="00FB62C8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  <w:lang w:val="es-ES_tradnl"/>
              </w:rPr>
              <w:t xml:space="preserve">             Entrega final        </w:t>
            </w:r>
            <w:r w:rsidRPr="00D25F8D">
              <w:rPr>
                <w:sz w:val="22"/>
                <w:szCs w:val="22"/>
                <w:lang w:val="es-ES_tradnl"/>
              </w:rPr>
              <w:t>:</w:t>
            </w:r>
            <w:r>
              <w:rPr>
                <w:sz w:val="22"/>
                <w:szCs w:val="22"/>
                <w:lang w:val="es-ES_tradnl"/>
              </w:rPr>
              <w:t xml:space="preserve"> 2</w:t>
            </w:r>
            <w:r w:rsidRPr="00D25F8D">
              <w:rPr>
                <w:sz w:val="22"/>
                <w:szCs w:val="22"/>
                <w:lang w:val="es-ES_tradnl"/>
              </w:rPr>
              <w:t>0%</w:t>
            </w:r>
          </w:p>
          <w:p w:rsidR="00FB62C8" w:rsidRPr="000E4533" w:rsidRDefault="00FB62C8" w:rsidP="00FB62C8">
            <w:pPr>
              <w:jc w:val="both"/>
              <w:rPr>
                <w:sz w:val="22"/>
              </w:rPr>
            </w:pPr>
          </w:p>
        </w:tc>
      </w:tr>
      <w:tr w:rsidR="00B80091" w:rsidRPr="000E4533" w:rsidTr="0068456F">
        <w:tc>
          <w:tcPr>
            <w:tcW w:w="8644" w:type="dxa"/>
            <w:gridSpan w:val="2"/>
          </w:tcPr>
          <w:p w:rsidR="00B80091" w:rsidRPr="000E4533" w:rsidRDefault="00BE768F" w:rsidP="00B80091">
            <w:pPr>
              <w:rPr>
                <w:b/>
                <w:sz w:val="22"/>
                <w:lang w:val="es-CL"/>
              </w:rPr>
            </w:pPr>
            <w:r w:rsidRPr="000E4533">
              <w:rPr>
                <w:b/>
                <w:sz w:val="22"/>
                <w:lang w:val="es-CL"/>
              </w:rPr>
              <w:t>VII</w:t>
            </w:r>
            <w:r w:rsidR="00B80091" w:rsidRPr="000E4533">
              <w:rPr>
                <w:b/>
                <w:sz w:val="22"/>
                <w:lang w:val="es-CL"/>
              </w:rPr>
              <w:t>. Bibliografía básica y obligatoria de la actividad curricular</w:t>
            </w:r>
          </w:p>
        </w:tc>
      </w:tr>
      <w:tr w:rsidR="00B80091" w:rsidRPr="000E4533" w:rsidTr="0068456F">
        <w:tc>
          <w:tcPr>
            <w:tcW w:w="8644" w:type="dxa"/>
            <w:gridSpan w:val="2"/>
          </w:tcPr>
          <w:p w:rsidR="00180092" w:rsidRPr="00FB62C8" w:rsidRDefault="00180092" w:rsidP="00FB62C8">
            <w:pPr>
              <w:spacing w:before="120"/>
              <w:jc w:val="both"/>
              <w:rPr>
                <w:sz w:val="22"/>
              </w:rPr>
            </w:pPr>
            <w:r w:rsidRPr="00FB62C8">
              <w:rPr>
                <w:sz w:val="22"/>
              </w:rPr>
              <w:t xml:space="preserve">A continuación se enumeran los libros incorporados en al bibliografía y los capítulos que es obligatorio leer. </w:t>
            </w:r>
            <w:r w:rsidR="009C3877" w:rsidRPr="00FB62C8">
              <w:rPr>
                <w:sz w:val="22"/>
              </w:rPr>
              <w:t xml:space="preserve"> Las lecturas están presentadas en el orden en que se sugiere leerlas</w:t>
            </w:r>
          </w:p>
          <w:p w:rsidR="009C3877" w:rsidRPr="00DD6BC6" w:rsidRDefault="009C3877" w:rsidP="00DD6BC6">
            <w:pPr>
              <w:spacing w:before="120"/>
              <w:jc w:val="both"/>
              <w:rPr>
                <w:sz w:val="22"/>
              </w:rPr>
            </w:pPr>
            <w:r w:rsidRPr="00FB62C8">
              <w:rPr>
                <w:sz w:val="22"/>
                <w:lang w:val="es-CL"/>
              </w:rPr>
              <w:t xml:space="preserve">Barico, A. </w:t>
            </w:r>
            <w:r w:rsidRPr="00FB62C8">
              <w:rPr>
                <w:i/>
                <w:sz w:val="22"/>
                <w:lang w:val="es-CL"/>
              </w:rPr>
              <w:t xml:space="preserve">Esta Historia. </w:t>
            </w:r>
            <w:r w:rsidRPr="00DD6BC6">
              <w:rPr>
                <w:sz w:val="22"/>
                <w:lang w:val="es-CL"/>
              </w:rPr>
              <w:t xml:space="preserve">Memorial de Caporetto. Pp. 83 - 155 </w:t>
            </w:r>
          </w:p>
          <w:p w:rsidR="007602F8" w:rsidRPr="007602F8" w:rsidRDefault="007602F8" w:rsidP="00FE7F9A">
            <w:pPr>
              <w:pStyle w:val="NormalWeb"/>
              <w:jc w:val="both"/>
              <w:rPr>
                <w:sz w:val="22"/>
                <w:szCs w:val="22"/>
              </w:rPr>
            </w:pPr>
            <w:r w:rsidRPr="007602F8">
              <w:rPr>
                <w:sz w:val="22"/>
                <w:szCs w:val="22"/>
              </w:rPr>
              <w:t xml:space="preserve">Muñoz, J. M.; Vázquez, F. (2003). </w:t>
            </w:r>
            <w:r w:rsidRPr="007602F8">
              <w:rPr>
                <w:i/>
                <w:sz w:val="22"/>
                <w:szCs w:val="22"/>
              </w:rPr>
              <w:t>Procesos colectivos y acción social</w:t>
            </w:r>
            <w:r w:rsidRPr="007602F8">
              <w:rPr>
                <w:sz w:val="22"/>
                <w:szCs w:val="22"/>
              </w:rPr>
              <w:t>. En F.Vázquez (Ed.) Psicología del comportamiento colectivo (15-74). Barcelona: Editorial UOC.</w:t>
            </w:r>
            <w:r w:rsidR="008E38E1">
              <w:rPr>
                <w:sz w:val="22"/>
                <w:szCs w:val="22"/>
              </w:rPr>
              <w:t xml:space="preserve"> </w:t>
            </w:r>
            <w:r w:rsidR="008E38E1" w:rsidRPr="008E38E1">
              <w:rPr>
                <w:sz w:val="22"/>
                <w:szCs w:val="22"/>
              </w:rPr>
              <w:t>http://psicologiasocial.uab.es/juan/index.php/investigacion-mainmenu-42/publicaciones-mainmenu-45</w:t>
            </w:r>
          </w:p>
          <w:p w:rsidR="008E38E1" w:rsidRDefault="00FB62C8" w:rsidP="00FB62C8">
            <w:pPr>
              <w:pStyle w:val="NormalWeb"/>
              <w:jc w:val="both"/>
              <w:rPr>
                <w:sz w:val="22"/>
                <w:szCs w:val="22"/>
              </w:rPr>
            </w:pPr>
            <w:r w:rsidRPr="00FB62C8">
              <w:rPr>
                <w:sz w:val="22"/>
                <w:szCs w:val="22"/>
              </w:rPr>
              <w:t>Piper, I.</w:t>
            </w:r>
            <w:r w:rsidRPr="00FB62C8">
              <w:rPr>
                <w:i/>
                <w:sz w:val="22"/>
                <w:szCs w:val="22"/>
              </w:rPr>
              <w:t xml:space="preserve"> Obstinaciones de la memoria: la dictadura militar chilena en las tramas del recuerdo</w:t>
            </w:r>
            <w:r w:rsidRPr="00FB62C8">
              <w:rPr>
                <w:sz w:val="22"/>
                <w:szCs w:val="22"/>
              </w:rPr>
              <w:t xml:space="preserve">. Tesis Doctoral U.A.B., 2005. </w:t>
            </w:r>
          </w:p>
          <w:p w:rsidR="008E38E1" w:rsidRDefault="00FB62C8" w:rsidP="008E38E1">
            <w:pPr>
              <w:pStyle w:val="NormalWeb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FB62C8">
              <w:rPr>
                <w:sz w:val="22"/>
                <w:szCs w:val="22"/>
              </w:rPr>
              <w:t xml:space="preserve">Cáp. 2. </w:t>
            </w:r>
            <w:r w:rsidRPr="00DD6BC6">
              <w:rPr>
                <w:sz w:val="22"/>
                <w:szCs w:val="22"/>
              </w:rPr>
              <w:t xml:space="preserve">La dictadura en las tramas de la memoria. </w:t>
            </w:r>
          </w:p>
          <w:p w:rsidR="00FB62C8" w:rsidRPr="00DD6BC6" w:rsidRDefault="00FB62C8" w:rsidP="008E38E1">
            <w:pPr>
              <w:pStyle w:val="NormalWeb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 w:rsidRPr="00DD6BC6">
              <w:rPr>
                <w:sz w:val="22"/>
                <w:szCs w:val="22"/>
              </w:rPr>
              <w:t xml:space="preserve">Cáp. 4. Los sujetos de la dictadura. </w:t>
            </w:r>
          </w:p>
          <w:p w:rsidR="00DA7BB7" w:rsidRPr="00FB62C8" w:rsidRDefault="00DA7BB7" w:rsidP="00DD6BC6">
            <w:pPr>
              <w:pStyle w:val="Prrafodelista1"/>
              <w:widowControl/>
              <w:ind w:left="0"/>
              <w:contextualSpacing/>
              <w:rPr>
                <w:rFonts w:ascii="Times New Roman" w:eastAsia="MS Mincho" w:hAnsi="Times New Roman"/>
                <w:sz w:val="22"/>
              </w:rPr>
            </w:pPr>
            <w:r w:rsidRPr="00FB62C8">
              <w:rPr>
                <w:rFonts w:ascii="Times New Roman" w:eastAsia="MS Mincho" w:hAnsi="Times New Roman"/>
                <w:sz w:val="22"/>
              </w:rPr>
              <w:t xml:space="preserve">Castillo, M. y Piper, I. (Eds) (1998). </w:t>
            </w:r>
            <w:r w:rsidRPr="00FB62C8">
              <w:rPr>
                <w:rFonts w:ascii="Times New Roman" w:eastAsia="MS Mincho" w:hAnsi="Times New Roman"/>
                <w:i/>
                <w:sz w:val="22"/>
              </w:rPr>
              <w:t>Voces y Ecos de la Violencia.</w:t>
            </w:r>
            <w:r w:rsidRPr="00FB62C8">
              <w:rPr>
                <w:rFonts w:ascii="Times New Roman" w:eastAsia="MS Mincho" w:hAnsi="Times New Roman"/>
                <w:sz w:val="22"/>
              </w:rPr>
              <w:t xml:space="preserve"> Chile, El Salvador, México y Nicaragua. Santiago: Ed. CESOC. </w:t>
            </w:r>
          </w:p>
          <w:p w:rsidR="008E38E1" w:rsidRDefault="00DA7BB7" w:rsidP="008E38E1">
            <w:pPr>
              <w:pStyle w:val="Prrafodelista1"/>
              <w:widowControl/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MS Mincho" w:hAnsi="Times New Roman"/>
                <w:sz w:val="20"/>
              </w:rPr>
            </w:pPr>
            <w:r w:rsidRPr="00FB62C8">
              <w:rPr>
                <w:rFonts w:ascii="Times New Roman" w:eastAsia="MS Mincho" w:hAnsi="Times New Roman"/>
                <w:sz w:val="20"/>
              </w:rPr>
              <w:t>Introducción teórica: reflexiones sobre violencia y poder. 23-47</w:t>
            </w:r>
          </w:p>
          <w:p w:rsidR="00180092" w:rsidRPr="008E38E1" w:rsidRDefault="00DA7BB7" w:rsidP="008E38E1">
            <w:pPr>
              <w:pStyle w:val="Prrafodelista1"/>
              <w:widowControl/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MS Mincho" w:hAnsi="Times New Roman"/>
                <w:sz w:val="20"/>
              </w:rPr>
            </w:pPr>
            <w:r w:rsidRPr="008E38E1">
              <w:rPr>
                <w:rFonts w:ascii="Times New Roman" w:eastAsia="MS Mincho" w:hAnsi="Times New Roman"/>
                <w:sz w:val="20"/>
              </w:rPr>
              <w:t>Chile: los discursos de la violencia y la violencia de los discursos 75- 230</w:t>
            </w:r>
            <w:r w:rsidR="007409FD" w:rsidRPr="008E38E1">
              <w:rPr>
                <w:rFonts w:ascii="Times New Roman" w:eastAsia="MS Mincho" w:hAnsi="Times New Roman"/>
                <w:sz w:val="20"/>
              </w:rPr>
              <w:t>.</w:t>
            </w:r>
          </w:p>
          <w:p w:rsidR="007409FD" w:rsidRPr="00FB62C8" w:rsidRDefault="007409FD" w:rsidP="00DD6BC6">
            <w:pPr>
              <w:spacing w:before="120"/>
              <w:ind w:left="1800"/>
              <w:jc w:val="both"/>
              <w:rPr>
                <w:sz w:val="22"/>
              </w:rPr>
            </w:pPr>
          </w:p>
          <w:p w:rsidR="00AA4887" w:rsidRPr="00FB62C8" w:rsidRDefault="00AA4887" w:rsidP="00FE7F9A">
            <w:pPr>
              <w:pStyle w:val="Prrafodelista1"/>
              <w:widowControl/>
              <w:ind w:left="0"/>
              <w:contextualSpacing/>
              <w:jc w:val="both"/>
              <w:rPr>
                <w:rFonts w:ascii="Times New Roman" w:eastAsia="MS Mincho" w:hAnsi="Times New Roman"/>
                <w:sz w:val="22"/>
                <w:lang w:eastAsia="ar-SA" w:bidi="ar-SA"/>
              </w:rPr>
            </w:pPr>
            <w:r w:rsidRPr="00FB62C8">
              <w:rPr>
                <w:rFonts w:ascii="Times New Roman" w:eastAsia="MS Mincho" w:hAnsi="Times New Roman"/>
                <w:sz w:val="22"/>
                <w:lang w:eastAsia="ar-SA" w:bidi="ar-SA"/>
              </w:rPr>
              <w:t xml:space="preserve">Calveiro, P. (2012). </w:t>
            </w:r>
            <w:r w:rsidRPr="00FB62C8">
              <w:rPr>
                <w:rFonts w:ascii="Times New Roman" w:eastAsia="MS Mincho" w:hAnsi="Times New Roman"/>
                <w:i/>
                <w:sz w:val="22"/>
                <w:lang w:eastAsia="ar-SA" w:bidi="ar-SA"/>
              </w:rPr>
              <w:t>Violencias de Estado: La guerra antiterrorista y la guerra contra el crimen como medios de control global</w:t>
            </w:r>
            <w:r w:rsidRPr="00FB62C8">
              <w:rPr>
                <w:rFonts w:ascii="Times New Roman" w:eastAsia="MS Mincho" w:hAnsi="Times New Roman"/>
                <w:sz w:val="22"/>
                <w:lang w:eastAsia="ar-SA" w:bidi="ar-SA"/>
              </w:rPr>
              <w:t>. Buenos Aires: Siglo Veintiuno Editores.</w:t>
            </w:r>
          </w:p>
          <w:p w:rsidR="008E38E1" w:rsidRDefault="00053381" w:rsidP="008E38E1">
            <w:pPr>
              <w:pStyle w:val="Prrafodelista1"/>
              <w:widowControl/>
              <w:numPr>
                <w:ilvl w:val="0"/>
                <w:numId w:val="9"/>
              </w:numPr>
              <w:contextualSpacing/>
              <w:jc w:val="both"/>
              <w:rPr>
                <w:rFonts w:ascii="Times New Roman" w:eastAsia="MS Mincho" w:hAnsi="Times New Roman"/>
                <w:sz w:val="20"/>
                <w:lang w:eastAsia="ar-SA" w:bidi="ar-SA"/>
              </w:rPr>
            </w:pPr>
            <w:r w:rsidRPr="00FB62C8">
              <w:rPr>
                <w:rFonts w:ascii="Times New Roman" w:eastAsia="MS Mincho" w:hAnsi="Times New Roman"/>
                <w:sz w:val="20"/>
                <w:lang w:eastAsia="ar-SA" w:bidi="ar-SA"/>
              </w:rPr>
              <w:t>Puntos de Partida. Marco de referencia: del mundo bipolar al mundo global. 9-47</w:t>
            </w:r>
          </w:p>
          <w:p w:rsidR="00053381" w:rsidRPr="008E38E1" w:rsidRDefault="00053381" w:rsidP="008E38E1">
            <w:pPr>
              <w:pStyle w:val="Prrafodelista1"/>
              <w:widowControl/>
              <w:numPr>
                <w:ilvl w:val="0"/>
                <w:numId w:val="9"/>
              </w:numPr>
              <w:contextualSpacing/>
              <w:jc w:val="both"/>
              <w:rPr>
                <w:rFonts w:ascii="Times New Roman" w:eastAsia="MS Mincho" w:hAnsi="Times New Roman"/>
                <w:sz w:val="20"/>
                <w:lang w:eastAsia="ar-SA" w:bidi="ar-SA"/>
              </w:rPr>
            </w:pPr>
            <w:r w:rsidRPr="008E38E1">
              <w:rPr>
                <w:rFonts w:ascii="Times New Roman" w:eastAsia="MS Mincho" w:hAnsi="Times New Roman"/>
                <w:sz w:val="20"/>
                <w:lang w:eastAsia="ar-SA" w:bidi="ar-SA"/>
              </w:rPr>
              <w:t>Parte I: Terrorismo: el enemigo externo. 69-91</w:t>
            </w:r>
          </w:p>
          <w:p w:rsidR="00FE7F9A" w:rsidRDefault="00FE7F9A" w:rsidP="00FE7F9A">
            <w:pPr>
              <w:pStyle w:val="Prrafodelista1"/>
              <w:widowControl/>
              <w:contextualSpacing/>
              <w:jc w:val="both"/>
              <w:rPr>
                <w:rFonts w:ascii="Times New Roman" w:eastAsia="MS Mincho" w:hAnsi="Times New Roman"/>
                <w:sz w:val="20"/>
                <w:lang w:eastAsia="ar-SA" w:bidi="ar-SA"/>
              </w:rPr>
            </w:pPr>
          </w:p>
          <w:p w:rsidR="00FE7F9A" w:rsidRPr="00BB3FC1" w:rsidRDefault="00FE7F9A" w:rsidP="00FE7F9A">
            <w:pPr>
              <w:pStyle w:val="Prrafodelista1"/>
              <w:widowControl/>
              <w:ind w:left="0"/>
              <w:contextualSpacing/>
              <w:jc w:val="both"/>
              <w:rPr>
                <w:rFonts w:ascii="Times New Roman" w:eastAsia="MS Mincho" w:hAnsi="Times New Roman"/>
                <w:sz w:val="22"/>
                <w:lang w:eastAsia="ar-SA" w:bidi="ar-SA"/>
              </w:rPr>
            </w:pPr>
            <w:r w:rsidRPr="00BB3FC1">
              <w:rPr>
                <w:rFonts w:ascii="Times New Roman" w:eastAsia="MS Mincho" w:hAnsi="Times New Roman"/>
                <w:sz w:val="22"/>
                <w:lang w:eastAsia="ar-SA" w:bidi="ar-SA"/>
              </w:rPr>
              <w:t xml:space="preserve">Jorquera, T. (2015). </w:t>
            </w:r>
            <w:r w:rsidR="00BB3FC1" w:rsidRPr="00BB3FC1">
              <w:rPr>
                <w:rFonts w:ascii="Times New Roman" w:eastAsia="MS Mincho" w:hAnsi="Times New Roman"/>
                <w:i/>
                <w:sz w:val="22"/>
                <w:lang w:eastAsia="ar-SA" w:bidi="ar-SA"/>
              </w:rPr>
              <w:t>Estudios sobre violencias políticas contemporáneas y sus referentes conceptuales.</w:t>
            </w:r>
            <w:r w:rsidR="00BB3FC1" w:rsidRPr="00BB3FC1">
              <w:rPr>
                <w:rFonts w:ascii="Times New Roman" w:eastAsia="MS Mincho" w:hAnsi="Times New Roman"/>
                <w:sz w:val="22"/>
                <w:lang w:eastAsia="ar-SA" w:bidi="ar-SA"/>
              </w:rPr>
              <w:t xml:space="preserve"> </w:t>
            </w:r>
            <w:r w:rsidRPr="00BB3FC1">
              <w:rPr>
                <w:rFonts w:ascii="Times New Roman" w:eastAsia="MS Mincho" w:hAnsi="Times New Roman"/>
                <w:sz w:val="22"/>
                <w:lang w:eastAsia="ar-SA" w:bidi="ar-SA"/>
              </w:rPr>
              <w:t>Examen de Calificación Doctorado en Psicología, Universidad de Chile.</w:t>
            </w:r>
          </w:p>
          <w:p w:rsidR="00053381" w:rsidRPr="000E4533" w:rsidRDefault="00180092" w:rsidP="00FE7F9A">
            <w:pPr>
              <w:spacing w:before="120"/>
              <w:ind w:left="1440"/>
              <w:jc w:val="both"/>
              <w:rPr>
                <w:sz w:val="20"/>
              </w:rPr>
            </w:pPr>
            <w:r w:rsidRPr="000E4533">
              <w:rPr>
                <w:sz w:val="20"/>
              </w:rPr>
              <w:t xml:space="preserve"> </w:t>
            </w:r>
          </w:p>
        </w:tc>
      </w:tr>
    </w:tbl>
    <w:p w:rsidR="00F079B8" w:rsidRPr="000E4533" w:rsidRDefault="00F079B8">
      <w:pPr>
        <w:rPr>
          <w:sz w:val="22"/>
          <w:lang w:val="es-CL"/>
        </w:rPr>
      </w:pPr>
    </w:p>
    <w:p w:rsidR="00F079B8" w:rsidRPr="000E4533" w:rsidRDefault="00F079B8">
      <w:pPr>
        <w:rPr>
          <w:sz w:val="22"/>
          <w:lang w:val="es-CL"/>
        </w:rPr>
      </w:pPr>
    </w:p>
    <w:p w:rsidR="00F079B8" w:rsidRPr="000E4533" w:rsidRDefault="00F079B8">
      <w:pPr>
        <w:rPr>
          <w:sz w:val="22"/>
          <w:lang w:val="es-CL"/>
        </w:rPr>
      </w:pPr>
    </w:p>
    <w:p w:rsidR="00BA11FA" w:rsidRDefault="00BA11FA" w:rsidP="00BA11FA">
      <w:pPr>
        <w:jc w:val="center"/>
        <w:rPr>
          <w:b/>
          <w:lang w:val="es-CL"/>
        </w:rPr>
      </w:pPr>
      <w:r>
        <w:rPr>
          <w:b/>
          <w:lang w:val="es-CL"/>
        </w:rPr>
        <w:t>CRONOGRAMA DE CLASES</w:t>
      </w:r>
    </w:p>
    <w:p w:rsidR="00BA11FA" w:rsidRDefault="00BA11FA" w:rsidP="00BA11FA">
      <w:pPr>
        <w:jc w:val="center"/>
        <w:rPr>
          <w:b/>
          <w:lang w:val="es-CL"/>
        </w:rPr>
      </w:pPr>
      <w:r>
        <w:rPr>
          <w:b/>
          <w:lang w:val="es-CL"/>
        </w:rPr>
        <w:t>SEMESTRE I 2017</w:t>
      </w:r>
    </w:p>
    <w:p w:rsidR="00BA11FA" w:rsidRPr="00C65085" w:rsidRDefault="00BA11FA" w:rsidP="00BA11FA">
      <w:pPr>
        <w:jc w:val="center"/>
        <w:rPr>
          <w:b/>
          <w:i/>
          <w:lang w:val="es-CL"/>
        </w:rPr>
      </w:pPr>
      <w:r w:rsidRPr="00C65085">
        <w:rPr>
          <w:b/>
          <w:i/>
          <w:lang w:val="es-CL"/>
        </w:rPr>
        <w:t>MEMORIA COLECTIVA Y VIOLENCIA POLÍTICA</w:t>
      </w:r>
    </w:p>
    <w:p w:rsidR="00BA11FA" w:rsidRDefault="00BA11FA" w:rsidP="00BA11FA">
      <w:pPr>
        <w:jc w:val="center"/>
        <w:rPr>
          <w:b/>
          <w:lang w:val="es-CL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993"/>
        <w:gridCol w:w="4678"/>
        <w:gridCol w:w="4819"/>
      </w:tblGrid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b/>
                <w:sz w:val="20"/>
                <w:szCs w:val="20"/>
              </w:rPr>
            </w:pPr>
            <w:r w:rsidRPr="00F94120">
              <w:rPr>
                <w:b/>
                <w:sz w:val="20"/>
                <w:szCs w:val="20"/>
              </w:rPr>
              <w:t>FECHA</w:t>
            </w: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b/>
                <w:sz w:val="20"/>
                <w:szCs w:val="20"/>
              </w:rPr>
            </w:pPr>
            <w:r w:rsidRPr="00F94120">
              <w:rPr>
                <w:b/>
                <w:sz w:val="20"/>
                <w:szCs w:val="20"/>
              </w:rPr>
              <w:t>CONTENIDO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b/>
                <w:sz w:val="20"/>
                <w:szCs w:val="20"/>
              </w:rPr>
            </w:pPr>
            <w:r w:rsidRPr="00F94120">
              <w:rPr>
                <w:b/>
                <w:sz w:val="20"/>
                <w:szCs w:val="20"/>
              </w:rPr>
              <w:t>BIBLIOGRAFIA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BA11FA" w:rsidRPr="00A70B7D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Unidad I: introducción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Unidad II: La memoria como práctica social</w:t>
            </w:r>
          </w:p>
          <w:p w:rsidR="00BA11FA" w:rsidRPr="00F94120" w:rsidRDefault="00BA11FA" w:rsidP="00BA11FA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Del proceso cognitivo a la construcción social</w:t>
            </w:r>
          </w:p>
          <w:p w:rsidR="00BA11FA" w:rsidRPr="00F94120" w:rsidRDefault="00BA11FA" w:rsidP="00BA11FA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 xml:space="preserve">La memoria colectiva:, Barlett, 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spacing w:before="120"/>
              <w:jc w:val="both"/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  <w:lang w:val="es-CL"/>
              </w:rPr>
              <w:t xml:space="preserve">Barico, A. </w:t>
            </w:r>
            <w:r w:rsidRPr="00F94120">
              <w:rPr>
                <w:i/>
                <w:sz w:val="20"/>
                <w:szCs w:val="20"/>
                <w:lang w:val="es-CL"/>
              </w:rPr>
              <w:t xml:space="preserve">Esta Historia. </w:t>
            </w:r>
            <w:r w:rsidRPr="00F94120">
              <w:rPr>
                <w:sz w:val="20"/>
                <w:szCs w:val="20"/>
                <w:lang w:val="es-CL"/>
              </w:rPr>
              <w:t xml:space="preserve">Memorial de Caporetto. Pp. 83 - 155 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BA11FA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La memoria colectiva:  Halwachs y Vázquez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 xml:space="preserve">Muñoz, J. M.; Vázquez, F. (2003). Procesos colectivos y acción social. En F.Vázquez (Ed.) Psicología del comportamiento colectivo (15-74). Barcelona: Editorial UOC. 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BA11FA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Memoria e identidad social: la construcción del sujeto víctima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pStyle w:val="NormalWeb"/>
              <w:jc w:val="both"/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Piper, I.</w:t>
            </w:r>
            <w:r w:rsidRPr="00F94120">
              <w:rPr>
                <w:i/>
                <w:sz w:val="20"/>
                <w:szCs w:val="20"/>
              </w:rPr>
              <w:t xml:space="preserve"> Obstinaciones de la memoria: la dictadura militar chilena en las tramas del recuerdo</w:t>
            </w:r>
            <w:r w:rsidRPr="00F94120">
              <w:rPr>
                <w:sz w:val="20"/>
                <w:szCs w:val="20"/>
              </w:rPr>
              <w:t xml:space="preserve">. Tesis Doctoral U.A.B., 2005. 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9497" w:type="dxa"/>
            <w:gridSpan w:val="2"/>
          </w:tcPr>
          <w:p w:rsidR="00BA11FA" w:rsidRPr="00F94120" w:rsidRDefault="00BA11FA" w:rsidP="00ED127D">
            <w:pPr>
              <w:tabs>
                <w:tab w:val="left" w:pos="1134"/>
              </w:tabs>
              <w:spacing w:before="120"/>
              <w:jc w:val="both"/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Presentación de avances y supervisión de trabajos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Memoria y discurso: implicaciones metodológicas</w:t>
            </w:r>
          </w:p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 xml:space="preserve">Memoria y afectividad colectiva </w:t>
            </w:r>
          </w:p>
          <w:p w:rsidR="00BA11FA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Memoria y estéticas</w:t>
            </w:r>
          </w:p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C65085">
              <w:rPr>
                <w:b/>
                <w:sz w:val="20"/>
                <w:szCs w:val="20"/>
              </w:rPr>
              <w:t xml:space="preserve">Entrega </w:t>
            </w:r>
            <w:r>
              <w:rPr>
                <w:b/>
                <w:sz w:val="20"/>
                <w:szCs w:val="20"/>
              </w:rPr>
              <w:t>primer</w:t>
            </w:r>
            <w:r w:rsidRPr="00C65085">
              <w:rPr>
                <w:b/>
                <w:sz w:val="20"/>
                <w:szCs w:val="20"/>
              </w:rPr>
              <w:t xml:space="preserve"> ensayo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tabs>
                <w:tab w:val="left" w:pos="1134"/>
              </w:tabs>
              <w:spacing w:before="120"/>
              <w:jc w:val="both"/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Piper, I.</w:t>
            </w:r>
            <w:r w:rsidRPr="00F94120">
              <w:rPr>
                <w:i/>
                <w:sz w:val="20"/>
                <w:szCs w:val="20"/>
              </w:rPr>
              <w:t xml:space="preserve"> Obstinaciones de la memoria: la dictadura militar chilena en las tramas del recuerdo</w:t>
            </w:r>
            <w:r w:rsidRPr="00F94120">
              <w:rPr>
                <w:sz w:val="20"/>
                <w:szCs w:val="20"/>
              </w:rPr>
              <w:t>. Tesis Doctoral U.A.B., 2005.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7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Memoria colectiva: Halbwachsy Barlett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pStyle w:val="Prrafodelista1"/>
              <w:widowControl/>
              <w:ind w:left="0"/>
              <w:contextualSpacing/>
              <w:rPr>
                <w:rFonts w:ascii="Times New Roman" w:eastAsia="MS Mincho" w:hAnsi="Times New Roman"/>
                <w:sz w:val="20"/>
                <w:szCs w:val="20"/>
              </w:rPr>
            </w:pPr>
            <w:r w:rsidRPr="00F94120">
              <w:rPr>
                <w:rFonts w:ascii="Times New Roman" w:eastAsia="MS Mincho" w:hAnsi="Times New Roman"/>
                <w:sz w:val="20"/>
                <w:szCs w:val="20"/>
              </w:rPr>
              <w:t xml:space="preserve">Castillo, M. y Piper, I. (Eds) (1998). </w:t>
            </w:r>
            <w:r w:rsidRPr="00F94120">
              <w:rPr>
                <w:rFonts w:ascii="Times New Roman" w:eastAsia="MS Mincho" w:hAnsi="Times New Roman"/>
                <w:i/>
                <w:sz w:val="20"/>
                <w:szCs w:val="20"/>
              </w:rPr>
              <w:t>Voces y Ecos de la Violencia.</w:t>
            </w:r>
            <w:r w:rsidRPr="00F94120">
              <w:rPr>
                <w:rFonts w:ascii="Times New Roman" w:eastAsia="MS Mincho" w:hAnsi="Times New Roman"/>
                <w:sz w:val="20"/>
                <w:szCs w:val="20"/>
              </w:rPr>
              <w:t xml:space="preserve"> Chile, El Salvador, México y Nicaragua. Santiago: Ed. CESOC.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Lugares de Memoria</w:t>
            </w:r>
          </w:p>
        </w:tc>
        <w:tc>
          <w:tcPr>
            <w:tcW w:w="4819" w:type="dxa"/>
          </w:tcPr>
          <w:p w:rsidR="00BA11FA" w:rsidRPr="00766983" w:rsidRDefault="00BA11FA" w:rsidP="00ED127D">
            <w:pPr>
              <w:pStyle w:val="Prrafodelista1"/>
              <w:widowControl/>
              <w:ind w:left="0"/>
              <w:contextualSpacing/>
              <w:jc w:val="both"/>
              <w:rPr>
                <w:rFonts w:ascii="Times New Roman" w:eastAsia="MS Mincho" w:hAnsi="Times New Roman"/>
                <w:sz w:val="20"/>
                <w:lang w:eastAsia="ar-SA" w:bidi="ar-SA"/>
              </w:rPr>
            </w:pPr>
            <w:r w:rsidRPr="00641570">
              <w:rPr>
                <w:rFonts w:ascii="Times New Roman" w:eastAsia="MS Mincho" w:hAnsi="Times New Roman"/>
                <w:sz w:val="20"/>
                <w:lang w:eastAsia="ar-SA" w:bidi="ar-SA"/>
              </w:rPr>
              <w:t xml:space="preserve">Vidaurrázaga, T. (2008) De víctimas a protagonistas. Empoderamiento feminista en tres militantes del MIR. </w:t>
            </w:r>
          </w:p>
          <w:p w:rsidR="00BA11FA" w:rsidRPr="00641570" w:rsidRDefault="00BA11FA" w:rsidP="00ED127D">
            <w:pPr>
              <w:widowControl w:val="0"/>
              <w:autoSpaceDE w:val="0"/>
              <w:autoSpaceDN w:val="0"/>
              <w:adjustRightInd w:val="0"/>
            </w:pPr>
            <w:r w:rsidRPr="00641570">
              <w:rPr>
                <w:sz w:val="20"/>
              </w:rPr>
              <w:t xml:space="preserve">Biglia B. (2005) “Desarticulando mitos sobre el pacifismo  </w:t>
            </w:r>
          </w:p>
        </w:tc>
      </w:tr>
      <w:tr w:rsidR="00BA11FA" w:rsidRPr="00F94120" w:rsidTr="00ED127D">
        <w:trPr>
          <w:trHeight w:val="875"/>
        </w:trPr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Unidad III: La violencia como acción social</w:t>
            </w:r>
          </w:p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Las significaciones de la violencia  y relaciones de poder</w:t>
            </w:r>
          </w:p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Las formas de la violencia/ violencia política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pStyle w:val="Prrafodelista1"/>
              <w:widowControl/>
              <w:ind w:left="0"/>
              <w:contextualSpacing/>
              <w:jc w:val="both"/>
              <w:rPr>
                <w:rFonts w:ascii="Times New Roman" w:eastAsia="MS Mincho" w:hAnsi="Times New Roman"/>
                <w:sz w:val="20"/>
                <w:szCs w:val="20"/>
                <w:lang w:eastAsia="ar-SA" w:bidi="ar-SA"/>
              </w:rPr>
            </w:pPr>
            <w:r w:rsidRPr="00F94120">
              <w:rPr>
                <w:rFonts w:ascii="Times New Roman" w:eastAsia="MS Mincho" w:hAnsi="Times New Roman"/>
                <w:sz w:val="20"/>
                <w:szCs w:val="20"/>
                <w:lang w:eastAsia="ar-SA" w:bidi="ar-SA"/>
              </w:rPr>
              <w:t xml:space="preserve">Jorquera, T. (2015). </w:t>
            </w:r>
            <w:r w:rsidRPr="00F94120">
              <w:rPr>
                <w:rFonts w:ascii="Times New Roman" w:eastAsia="MS Mincho" w:hAnsi="Times New Roman"/>
                <w:i/>
                <w:sz w:val="20"/>
                <w:szCs w:val="20"/>
                <w:lang w:eastAsia="ar-SA" w:bidi="ar-SA"/>
              </w:rPr>
              <w:t>Estudios sobre violencias políticas contemporáneas y sus referentes conceptuales.</w:t>
            </w:r>
            <w:r w:rsidRPr="00F94120">
              <w:rPr>
                <w:rFonts w:ascii="Times New Roman" w:eastAsia="MS Mincho" w:hAnsi="Times New Roman"/>
                <w:sz w:val="20"/>
                <w:szCs w:val="20"/>
                <w:lang w:eastAsia="ar-SA" w:bidi="ar-SA"/>
              </w:rPr>
              <w:t xml:space="preserve"> Examen de Calificación Doctorado en Psicología, Universidad de Chile.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:rsidR="00BA11FA" w:rsidRPr="00F94120" w:rsidRDefault="00BA11FA" w:rsidP="00ED127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Violencia y Democracia</w:t>
            </w:r>
          </w:p>
          <w:p w:rsidR="00BA11FA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Violencia de Estado en Democracia</w:t>
            </w:r>
            <w:r>
              <w:rPr>
                <w:sz w:val="20"/>
                <w:szCs w:val="20"/>
              </w:rPr>
              <w:t xml:space="preserve"> </w:t>
            </w:r>
          </w:p>
          <w:p w:rsidR="00BA11FA" w:rsidRDefault="00BA11FA" w:rsidP="00ED127D">
            <w:pPr>
              <w:rPr>
                <w:b/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2º bloque supervisión de trabajos</w:t>
            </w:r>
            <w:r w:rsidRPr="00C65085">
              <w:rPr>
                <w:b/>
                <w:sz w:val="20"/>
                <w:szCs w:val="20"/>
              </w:rPr>
              <w:t xml:space="preserve"> </w:t>
            </w:r>
          </w:p>
          <w:p w:rsidR="00BA11FA" w:rsidRPr="00601871" w:rsidRDefault="00BA11FA" w:rsidP="00ED127D">
            <w:pPr>
              <w:rPr>
                <w:b/>
                <w:sz w:val="20"/>
                <w:szCs w:val="20"/>
              </w:rPr>
            </w:pPr>
            <w:r w:rsidRPr="00C65085">
              <w:rPr>
                <w:b/>
                <w:sz w:val="20"/>
                <w:szCs w:val="20"/>
              </w:rPr>
              <w:t xml:space="preserve">Entrega </w:t>
            </w:r>
            <w:r>
              <w:rPr>
                <w:b/>
                <w:sz w:val="20"/>
                <w:szCs w:val="20"/>
              </w:rPr>
              <w:t>segundo</w:t>
            </w:r>
            <w:r w:rsidRPr="00C65085">
              <w:rPr>
                <w:b/>
                <w:sz w:val="20"/>
                <w:szCs w:val="20"/>
              </w:rPr>
              <w:t xml:space="preserve"> ensayo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pStyle w:val="Prrafodelista1"/>
              <w:widowControl/>
              <w:ind w:left="0"/>
              <w:contextualSpacing/>
              <w:jc w:val="both"/>
              <w:rPr>
                <w:rFonts w:ascii="Times New Roman" w:eastAsia="MS Mincho" w:hAnsi="Times New Roman"/>
                <w:sz w:val="20"/>
                <w:szCs w:val="20"/>
                <w:lang w:eastAsia="ar-SA" w:bidi="ar-SA"/>
              </w:rPr>
            </w:pPr>
            <w:r w:rsidRPr="00F94120">
              <w:rPr>
                <w:rFonts w:ascii="Times New Roman" w:eastAsia="MS Mincho" w:hAnsi="Times New Roman"/>
                <w:sz w:val="20"/>
                <w:szCs w:val="20"/>
                <w:lang w:eastAsia="ar-SA" w:bidi="ar-SA"/>
              </w:rPr>
              <w:t xml:space="preserve">Calveiro, P. (2012). </w:t>
            </w:r>
            <w:r w:rsidRPr="00F94120">
              <w:rPr>
                <w:rFonts w:ascii="Times New Roman" w:eastAsia="MS Mincho" w:hAnsi="Times New Roman"/>
                <w:i/>
                <w:sz w:val="20"/>
                <w:szCs w:val="20"/>
                <w:lang w:eastAsia="ar-SA" w:bidi="ar-SA"/>
              </w:rPr>
              <w:t>Violencias de Estado: La guerra antiterrorista y la guerra contra el crimen como medios de control global</w:t>
            </w:r>
            <w:r w:rsidRPr="00F94120">
              <w:rPr>
                <w:rFonts w:ascii="Times New Roman" w:eastAsia="MS Mincho" w:hAnsi="Times New Roman"/>
                <w:sz w:val="20"/>
                <w:szCs w:val="20"/>
                <w:lang w:eastAsia="ar-SA" w:bidi="ar-SA"/>
              </w:rPr>
              <w:t xml:space="preserve">. Buenos Aires: </w:t>
            </w:r>
            <w:r>
              <w:rPr>
                <w:rFonts w:ascii="Times New Roman" w:eastAsia="MS Mincho" w:hAnsi="Times New Roman"/>
                <w:sz w:val="20"/>
                <w:szCs w:val="20"/>
                <w:lang w:eastAsia="ar-SA" w:bidi="ar-SA"/>
              </w:rPr>
              <w:t>S XXI</w:t>
            </w:r>
            <w:r w:rsidRPr="00F94120">
              <w:rPr>
                <w:rFonts w:ascii="Times New Roman" w:eastAsia="MS Mincho" w:hAnsi="Times New Roman"/>
                <w:sz w:val="20"/>
                <w:szCs w:val="20"/>
                <w:lang w:eastAsia="ar-SA" w:bidi="ar-SA"/>
              </w:rPr>
              <w:t xml:space="preserve"> Editores.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11</w:t>
            </w:r>
          </w:p>
        </w:tc>
        <w:tc>
          <w:tcPr>
            <w:tcW w:w="993" w:type="dxa"/>
            <w:shd w:val="clear" w:color="auto" w:fill="auto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 xml:space="preserve">Unidad V: </w:t>
            </w:r>
            <w:r>
              <w:rPr>
                <w:sz w:val="20"/>
                <w:szCs w:val="20"/>
              </w:rPr>
              <w:t xml:space="preserve">Políticas de la Memoria 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pStyle w:val="Descrip"/>
              <w:rPr>
                <w:rFonts w:ascii="Times New Roman" w:hAnsi="Times New Roman"/>
                <w:sz w:val="20"/>
                <w:lang w:val="es-CL"/>
              </w:rPr>
            </w:pPr>
            <w:r w:rsidRPr="00F94120">
              <w:rPr>
                <w:rFonts w:ascii="Times New Roman" w:hAnsi="Times New Roman"/>
                <w:sz w:val="20"/>
                <w:lang w:val="es-CL"/>
              </w:rPr>
              <w:t xml:space="preserve">Vinyes, R. (2009). </w:t>
            </w:r>
            <w:r w:rsidRPr="00F94120">
              <w:rPr>
                <w:rFonts w:ascii="Times New Roman" w:hAnsi="Times New Roman"/>
                <w:i/>
                <w:sz w:val="20"/>
                <w:lang w:val="es-CL"/>
              </w:rPr>
              <w:t>El Estado y La Memoria</w:t>
            </w:r>
            <w:r w:rsidRPr="00F94120">
              <w:rPr>
                <w:rFonts w:ascii="Times New Roman" w:hAnsi="Times New Roman"/>
                <w:sz w:val="20"/>
                <w:lang w:val="es-CL"/>
              </w:rPr>
              <w:t>.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Violencia Política e</w:t>
            </w:r>
            <w:r w:rsidRPr="00F94120">
              <w:rPr>
                <w:sz w:val="20"/>
                <w:szCs w:val="20"/>
              </w:rPr>
              <w:t>n Colombia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13</w:t>
            </w:r>
          </w:p>
        </w:tc>
        <w:tc>
          <w:tcPr>
            <w:tcW w:w="993" w:type="dxa"/>
            <w:shd w:val="clear" w:color="auto" w:fill="auto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Default="00BA11FA" w:rsidP="00ED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 del arte Estudios sobre VP</w:t>
            </w:r>
          </w:p>
          <w:p w:rsidR="00BA11FA" w:rsidRPr="00F94120" w:rsidRDefault="00BA11FA" w:rsidP="00ED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Violencia Política y Género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Alvarez, C. Y Hedrera, L. Los niños también recuerdan: memoria, infancia y participación en memorial Paine un lugar para la memoria</w:t>
            </w: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14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Default="00BA11FA" w:rsidP="00ED127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Violencia Política </w:t>
            </w:r>
          </w:p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C65085">
              <w:rPr>
                <w:b/>
                <w:sz w:val="20"/>
                <w:szCs w:val="20"/>
              </w:rPr>
              <w:t>Entrega tercer ensayo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15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Presentación de trabajos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 w:rsidRPr="008A2E3E">
              <w:rPr>
                <w:sz w:val="16"/>
                <w:szCs w:val="16"/>
              </w:rPr>
              <w:t>16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641570" w:rsidRDefault="00BA11FA" w:rsidP="00ED127D">
            <w:pPr>
              <w:rPr>
                <w:sz w:val="20"/>
                <w:szCs w:val="20"/>
              </w:rPr>
            </w:pPr>
            <w:r w:rsidRPr="00F94120">
              <w:rPr>
                <w:sz w:val="20"/>
                <w:szCs w:val="20"/>
              </w:rPr>
              <w:t>Presentación de trabajos</w:t>
            </w: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Actividades recuperativas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</w:tr>
      <w:tr w:rsidR="00BA11FA" w:rsidRPr="00F94120" w:rsidTr="00ED127D">
        <w:tc>
          <w:tcPr>
            <w:tcW w:w="425" w:type="dxa"/>
          </w:tcPr>
          <w:p w:rsidR="00BA11FA" w:rsidRPr="008A2E3E" w:rsidRDefault="00BA11FA" w:rsidP="00ED12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93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Examen</w:t>
            </w:r>
          </w:p>
        </w:tc>
        <w:tc>
          <w:tcPr>
            <w:tcW w:w="4819" w:type="dxa"/>
          </w:tcPr>
          <w:p w:rsidR="00BA11FA" w:rsidRPr="00F94120" w:rsidRDefault="00BA11FA" w:rsidP="00ED127D">
            <w:pPr>
              <w:rPr>
                <w:sz w:val="20"/>
                <w:szCs w:val="20"/>
              </w:rPr>
            </w:pPr>
          </w:p>
        </w:tc>
      </w:tr>
    </w:tbl>
    <w:p w:rsidR="00BA11FA" w:rsidRDefault="00BA11FA" w:rsidP="00BA11FA"/>
    <w:p w:rsidR="00BA11FA" w:rsidRDefault="00BA11FA" w:rsidP="00BA11FA">
      <w:r>
        <w:t xml:space="preserve">La asistencia a las sesiones de supervisión y presentación de trabajos es </w:t>
      </w:r>
      <w:r w:rsidRPr="00DC77E9">
        <w:rPr>
          <w:b/>
        </w:rPr>
        <w:t>obligatoria</w:t>
      </w:r>
      <w:r>
        <w:t xml:space="preserve">. </w:t>
      </w:r>
    </w:p>
    <w:p w:rsidR="00BA11FA" w:rsidRDefault="00BA11FA" w:rsidP="00BA11FA">
      <w:r>
        <w:t>Además de las establecidas en el cronograma cada grupo deberá solicitar y realizar al menos una sesión de trabajo con el o la ayudante.</w:t>
      </w:r>
    </w:p>
    <w:p w:rsidR="00BA11FA" w:rsidRDefault="00BA11FA" w:rsidP="00BA11FA">
      <w:r>
        <w:t xml:space="preserve">Los ensayos se recibirán impresos en la fecha estipulada </w:t>
      </w:r>
      <w:r w:rsidRPr="00DC77E9">
        <w:rPr>
          <w:b/>
        </w:rPr>
        <w:t>ANTES del inicio de la clase</w:t>
      </w:r>
      <w:r>
        <w:t xml:space="preserve">. No se recibirá ninguno después de las 10:15 de ese día. </w:t>
      </w:r>
    </w:p>
    <w:p w:rsidR="00BA11FA" w:rsidRDefault="00BA11FA" w:rsidP="00BA11FA"/>
    <w:p w:rsidR="00BA11FA" w:rsidRDefault="00BA11FA" w:rsidP="00BA11FA"/>
    <w:p w:rsidR="000E4533" w:rsidRPr="00BA11FA" w:rsidRDefault="000E4533">
      <w:pPr>
        <w:rPr>
          <w:sz w:val="22"/>
        </w:rPr>
      </w:pPr>
    </w:p>
    <w:sectPr w:rsidR="000E4533" w:rsidRPr="00BA11F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D96" w:rsidRDefault="00D74D96">
      <w:r>
        <w:separator/>
      </w:r>
    </w:p>
  </w:endnote>
  <w:endnote w:type="continuationSeparator" w:id="0">
    <w:p w:rsidR="00D74D96" w:rsidRDefault="00D74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D96" w:rsidRDefault="00D74D96">
      <w:r>
        <w:separator/>
      </w:r>
    </w:p>
  </w:footnote>
  <w:footnote w:type="continuationSeparator" w:id="0">
    <w:p w:rsidR="00D74D96" w:rsidRDefault="00D74D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2F8" w:rsidRDefault="007602F8" w:rsidP="00882E68">
    <w:pPr>
      <w:ind w:firstLine="708"/>
      <w:rPr>
        <w:sz w:val="20"/>
        <w:szCs w:val="20"/>
        <w:lang w:val="es-CL"/>
      </w:rPr>
    </w:pPr>
  </w:p>
  <w:p w:rsidR="007602F8" w:rsidRPr="00882E68" w:rsidRDefault="00A13893" w:rsidP="00882E68">
    <w:pPr>
      <w:ind w:firstLine="708"/>
      <w:rPr>
        <w:sz w:val="20"/>
        <w:szCs w:val="20"/>
        <w:lang w:val="es-CL"/>
      </w:rPr>
    </w:pPr>
    <w:r>
      <w:rPr>
        <w:noProof/>
        <w:sz w:val="20"/>
        <w:szCs w:val="20"/>
        <w:lang w:val="es-CL" w:eastAsia="es-CL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323850" cy="685800"/>
          <wp:effectExtent l="0" t="0" r="0" b="0"/>
          <wp:wrapSquare wrapText="largest"/>
          <wp:docPr id="1" name="Imagen 1" descr="Logo_Uch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Uch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02F8" w:rsidRPr="00882E68">
      <w:rPr>
        <w:sz w:val="20"/>
        <w:szCs w:val="20"/>
        <w:lang w:val="es-CL"/>
      </w:rPr>
      <w:t xml:space="preserve">Universidad de Chile </w:t>
    </w:r>
  </w:p>
  <w:p w:rsidR="007602F8" w:rsidRPr="00882E68" w:rsidRDefault="007602F8" w:rsidP="00882E68">
    <w:pPr>
      <w:ind w:firstLine="708"/>
      <w:rPr>
        <w:sz w:val="20"/>
        <w:szCs w:val="20"/>
        <w:lang w:val="es-CL"/>
      </w:rPr>
    </w:pPr>
    <w:r w:rsidRPr="00882E68">
      <w:rPr>
        <w:sz w:val="20"/>
        <w:szCs w:val="20"/>
        <w:lang w:val="es-CL"/>
      </w:rPr>
      <w:t>Facultad de Ciencias Sociales</w:t>
    </w:r>
  </w:p>
  <w:p w:rsidR="007602F8" w:rsidRPr="00882E68" w:rsidRDefault="007602F8" w:rsidP="00882E68">
    <w:pPr>
      <w:ind w:firstLine="708"/>
      <w:rPr>
        <w:sz w:val="20"/>
        <w:szCs w:val="20"/>
        <w:lang w:val="es-CL"/>
      </w:rPr>
    </w:pPr>
    <w:r w:rsidRPr="00882E68">
      <w:rPr>
        <w:sz w:val="20"/>
        <w:szCs w:val="20"/>
        <w:lang w:val="es-CL"/>
      </w:rPr>
      <w:t>Escuela de Ciencias Sociales</w:t>
    </w:r>
  </w:p>
  <w:p w:rsidR="007602F8" w:rsidRPr="00882E68" w:rsidRDefault="007602F8" w:rsidP="00882E68">
    <w:pPr>
      <w:ind w:firstLine="708"/>
      <w:rPr>
        <w:sz w:val="20"/>
        <w:szCs w:val="20"/>
        <w:lang w:val="es-CL"/>
      </w:rPr>
    </w:pPr>
    <w:r w:rsidRPr="00882E68">
      <w:rPr>
        <w:sz w:val="20"/>
        <w:szCs w:val="20"/>
        <w:lang w:val="es-CL"/>
      </w:rPr>
      <w:t>Carrera de Psicología</w:t>
    </w:r>
  </w:p>
  <w:p w:rsidR="007602F8" w:rsidRPr="00882E68" w:rsidRDefault="007602F8">
    <w:pPr>
      <w:pStyle w:val="Encabezado"/>
      <w:rPr>
        <w:lang w:val="es-C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84C8C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78F1E66"/>
    <w:multiLevelType w:val="hybridMultilevel"/>
    <w:tmpl w:val="D6201860"/>
    <w:lvl w:ilvl="0" w:tplc="0C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1BA31C5"/>
    <w:multiLevelType w:val="hybridMultilevel"/>
    <w:tmpl w:val="11BCA2A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A97401E"/>
    <w:multiLevelType w:val="hybridMultilevel"/>
    <w:tmpl w:val="011A7B4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903429"/>
    <w:multiLevelType w:val="hybridMultilevel"/>
    <w:tmpl w:val="78E4236C"/>
    <w:lvl w:ilvl="0" w:tplc="0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61C7191"/>
    <w:multiLevelType w:val="hybridMultilevel"/>
    <w:tmpl w:val="21E6BCC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6FE486C"/>
    <w:multiLevelType w:val="hybridMultilevel"/>
    <w:tmpl w:val="48928C5A"/>
    <w:lvl w:ilvl="0" w:tplc="FFFFFFFF">
      <w:start w:val="1"/>
      <w:numFmt w:val="bullet"/>
      <w:pStyle w:val="Subttul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D3672E"/>
    <w:multiLevelType w:val="hybridMultilevel"/>
    <w:tmpl w:val="496E697E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1B33EE"/>
    <w:multiLevelType w:val="hybridMultilevel"/>
    <w:tmpl w:val="D89EAB92"/>
    <w:lvl w:ilvl="0" w:tplc="0C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6A2015D"/>
    <w:multiLevelType w:val="hybridMultilevel"/>
    <w:tmpl w:val="F8A681C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091"/>
    <w:rsid w:val="00001CAB"/>
    <w:rsid w:val="00002596"/>
    <w:rsid w:val="0001452C"/>
    <w:rsid w:val="0002059B"/>
    <w:rsid w:val="00021D09"/>
    <w:rsid w:val="00053381"/>
    <w:rsid w:val="000655A8"/>
    <w:rsid w:val="00080BDB"/>
    <w:rsid w:val="00087821"/>
    <w:rsid w:val="000E4533"/>
    <w:rsid w:val="000F0232"/>
    <w:rsid w:val="0010595E"/>
    <w:rsid w:val="00107D6D"/>
    <w:rsid w:val="00176947"/>
    <w:rsid w:val="00180092"/>
    <w:rsid w:val="001A4153"/>
    <w:rsid w:val="001B464A"/>
    <w:rsid w:val="001D45C9"/>
    <w:rsid w:val="001E36E8"/>
    <w:rsid w:val="0020746E"/>
    <w:rsid w:val="002163F1"/>
    <w:rsid w:val="002466FF"/>
    <w:rsid w:val="002772FA"/>
    <w:rsid w:val="002806DF"/>
    <w:rsid w:val="002826E7"/>
    <w:rsid w:val="00290328"/>
    <w:rsid w:val="002B5776"/>
    <w:rsid w:val="0030399D"/>
    <w:rsid w:val="00326CC5"/>
    <w:rsid w:val="003B1CA2"/>
    <w:rsid w:val="003F35AC"/>
    <w:rsid w:val="0044044B"/>
    <w:rsid w:val="00445426"/>
    <w:rsid w:val="00450434"/>
    <w:rsid w:val="00455C7B"/>
    <w:rsid w:val="00467801"/>
    <w:rsid w:val="0046798B"/>
    <w:rsid w:val="004B6E88"/>
    <w:rsid w:val="004C1AED"/>
    <w:rsid w:val="004F7C8C"/>
    <w:rsid w:val="005055E1"/>
    <w:rsid w:val="00520679"/>
    <w:rsid w:val="00546B33"/>
    <w:rsid w:val="005503CC"/>
    <w:rsid w:val="005711F6"/>
    <w:rsid w:val="005850F4"/>
    <w:rsid w:val="00593161"/>
    <w:rsid w:val="005D2E34"/>
    <w:rsid w:val="005E7092"/>
    <w:rsid w:val="0060483D"/>
    <w:rsid w:val="00605477"/>
    <w:rsid w:val="00625568"/>
    <w:rsid w:val="00642981"/>
    <w:rsid w:val="006442F3"/>
    <w:rsid w:val="00653608"/>
    <w:rsid w:val="00654094"/>
    <w:rsid w:val="0066786A"/>
    <w:rsid w:val="00673057"/>
    <w:rsid w:val="00683C1B"/>
    <w:rsid w:val="0068456F"/>
    <w:rsid w:val="00686F88"/>
    <w:rsid w:val="006B036A"/>
    <w:rsid w:val="006E17E2"/>
    <w:rsid w:val="006E6393"/>
    <w:rsid w:val="00725660"/>
    <w:rsid w:val="007409FD"/>
    <w:rsid w:val="007602F8"/>
    <w:rsid w:val="00775271"/>
    <w:rsid w:val="007753D3"/>
    <w:rsid w:val="00780C5D"/>
    <w:rsid w:val="00827A4D"/>
    <w:rsid w:val="0083747F"/>
    <w:rsid w:val="0084499C"/>
    <w:rsid w:val="00847773"/>
    <w:rsid w:val="00882E68"/>
    <w:rsid w:val="008D4F76"/>
    <w:rsid w:val="008E38E1"/>
    <w:rsid w:val="00905794"/>
    <w:rsid w:val="00922123"/>
    <w:rsid w:val="009257F4"/>
    <w:rsid w:val="00933E98"/>
    <w:rsid w:val="009910BE"/>
    <w:rsid w:val="009B655D"/>
    <w:rsid w:val="009C3877"/>
    <w:rsid w:val="009C7E23"/>
    <w:rsid w:val="00A02D6A"/>
    <w:rsid w:val="00A13893"/>
    <w:rsid w:val="00A16D7C"/>
    <w:rsid w:val="00A56FB2"/>
    <w:rsid w:val="00A67AF3"/>
    <w:rsid w:val="00A94B86"/>
    <w:rsid w:val="00AA4887"/>
    <w:rsid w:val="00AB60C3"/>
    <w:rsid w:val="00AC49A3"/>
    <w:rsid w:val="00AE2E39"/>
    <w:rsid w:val="00B211B1"/>
    <w:rsid w:val="00B45BBE"/>
    <w:rsid w:val="00B544CC"/>
    <w:rsid w:val="00B80091"/>
    <w:rsid w:val="00B8403D"/>
    <w:rsid w:val="00B84A0F"/>
    <w:rsid w:val="00BA11FA"/>
    <w:rsid w:val="00BA185E"/>
    <w:rsid w:val="00BA354D"/>
    <w:rsid w:val="00BB3FC1"/>
    <w:rsid w:val="00BC3BA5"/>
    <w:rsid w:val="00BC769F"/>
    <w:rsid w:val="00BE768F"/>
    <w:rsid w:val="00BF1703"/>
    <w:rsid w:val="00C0466F"/>
    <w:rsid w:val="00C17922"/>
    <w:rsid w:val="00C22368"/>
    <w:rsid w:val="00C661E2"/>
    <w:rsid w:val="00C95BD6"/>
    <w:rsid w:val="00CC3C1E"/>
    <w:rsid w:val="00CD30F6"/>
    <w:rsid w:val="00CF7D28"/>
    <w:rsid w:val="00D0114C"/>
    <w:rsid w:val="00D11849"/>
    <w:rsid w:val="00D21531"/>
    <w:rsid w:val="00D31726"/>
    <w:rsid w:val="00D335C8"/>
    <w:rsid w:val="00D424C0"/>
    <w:rsid w:val="00D724F3"/>
    <w:rsid w:val="00D74D96"/>
    <w:rsid w:val="00D758FC"/>
    <w:rsid w:val="00D8234D"/>
    <w:rsid w:val="00DA7BB7"/>
    <w:rsid w:val="00DD022A"/>
    <w:rsid w:val="00DD6BC6"/>
    <w:rsid w:val="00DE22AB"/>
    <w:rsid w:val="00DE7ADC"/>
    <w:rsid w:val="00DF0DAB"/>
    <w:rsid w:val="00E34A7A"/>
    <w:rsid w:val="00E467EC"/>
    <w:rsid w:val="00E61C5A"/>
    <w:rsid w:val="00ED127D"/>
    <w:rsid w:val="00EE2769"/>
    <w:rsid w:val="00EF3098"/>
    <w:rsid w:val="00F079B8"/>
    <w:rsid w:val="00F24A12"/>
    <w:rsid w:val="00F4089A"/>
    <w:rsid w:val="00F41E32"/>
    <w:rsid w:val="00F42489"/>
    <w:rsid w:val="00F648F8"/>
    <w:rsid w:val="00F75AFF"/>
    <w:rsid w:val="00F87672"/>
    <w:rsid w:val="00F933EB"/>
    <w:rsid w:val="00F94CB0"/>
    <w:rsid w:val="00FB62C8"/>
    <w:rsid w:val="00FE0F44"/>
    <w:rsid w:val="00FE7F9A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qFormat/>
    <w:rsid w:val="00DE22AB"/>
    <w:pPr>
      <w:keepNext/>
      <w:outlineLvl w:val="2"/>
    </w:pPr>
    <w:rPr>
      <w:u w:val="single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B800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qFormat/>
    <w:rsid w:val="0010595E"/>
    <w:pPr>
      <w:jc w:val="center"/>
    </w:pPr>
    <w:rPr>
      <w:b/>
      <w:szCs w:val="20"/>
      <w:lang w:val="es-ES_tradnl"/>
    </w:rPr>
  </w:style>
  <w:style w:type="paragraph" w:styleId="Subttulo">
    <w:name w:val="Subtitle"/>
    <w:basedOn w:val="Normal"/>
    <w:qFormat/>
    <w:rsid w:val="00AC49A3"/>
    <w:pPr>
      <w:numPr>
        <w:numId w:val="1"/>
      </w:numPr>
      <w:jc w:val="both"/>
    </w:pPr>
    <w:rPr>
      <w:rFonts w:ascii="Arial" w:eastAsia="Times" w:hAnsi="Arial"/>
      <w:b/>
      <w:sz w:val="20"/>
      <w:szCs w:val="20"/>
      <w:lang w:val="es-ES_tradnl"/>
    </w:rPr>
  </w:style>
  <w:style w:type="paragraph" w:styleId="Piedepgina">
    <w:name w:val="footer"/>
    <w:basedOn w:val="Normal"/>
    <w:rsid w:val="00A16D7C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Textoindependiente">
    <w:name w:val="Body Text"/>
    <w:basedOn w:val="Normal"/>
    <w:rsid w:val="00653608"/>
    <w:pPr>
      <w:jc w:val="both"/>
    </w:pPr>
    <w:rPr>
      <w:rFonts w:ascii="Arial" w:eastAsia="Times" w:hAnsi="Arial"/>
      <w:b/>
      <w:sz w:val="20"/>
      <w:szCs w:val="20"/>
      <w:lang w:val="es-ES_tradnl"/>
    </w:rPr>
  </w:style>
  <w:style w:type="paragraph" w:styleId="Encabezado">
    <w:name w:val="header"/>
    <w:basedOn w:val="Normal"/>
    <w:rsid w:val="00882E68"/>
    <w:pPr>
      <w:tabs>
        <w:tab w:val="center" w:pos="4252"/>
        <w:tab w:val="right" w:pos="8504"/>
      </w:tabs>
    </w:pPr>
  </w:style>
  <w:style w:type="paragraph" w:customStyle="1" w:styleId="Prrafodelista1">
    <w:name w:val="Párrafo de lista1"/>
    <w:basedOn w:val="Normal"/>
    <w:rsid w:val="00AA4887"/>
    <w:pPr>
      <w:widowControl w:val="0"/>
      <w:ind w:left="708"/>
    </w:pPr>
    <w:rPr>
      <w:rFonts w:ascii="Courier" w:hAnsi="Courier"/>
      <w:lang w:val="es-CL" w:bidi="es-ES_tradnl"/>
    </w:rPr>
  </w:style>
  <w:style w:type="paragraph" w:customStyle="1" w:styleId="Descrip">
    <w:name w:val="Descrip"/>
    <w:basedOn w:val="Normal"/>
    <w:rsid w:val="00BA11FA"/>
    <w:pPr>
      <w:jc w:val="both"/>
    </w:pPr>
    <w:rPr>
      <w:rFonts w:ascii="Arial" w:hAnsi="Arial"/>
      <w:szCs w:val="20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qFormat/>
    <w:rsid w:val="00DE22AB"/>
    <w:pPr>
      <w:keepNext/>
      <w:outlineLvl w:val="2"/>
    </w:pPr>
    <w:rPr>
      <w:u w:val="single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B800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qFormat/>
    <w:rsid w:val="0010595E"/>
    <w:pPr>
      <w:jc w:val="center"/>
    </w:pPr>
    <w:rPr>
      <w:b/>
      <w:szCs w:val="20"/>
      <w:lang w:val="es-ES_tradnl"/>
    </w:rPr>
  </w:style>
  <w:style w:type="paragraph" w:styleId="Subttulo">
    <w:name w:val="Subtitle"/>
    <w:basedOn w:val="Normal"/>
    <w:qFormat/>
    <w:rsid w:val="00AC49A3"/>
    <w:pPr>
      <w:numPr>
        <w:numId w:val="1"/>
      </w:numPr>
      <w:jc w:val="both"/>
    </w:pPr>
    <w:rPr>
      <w:rFonts w:ascii="Arial" w:eastAsia="Times" w:hAnsi="Arial"/>
      <w:b/>
      <w:sz w:val="20"/>
      <w:szCs w:val="20"/>
      <w:lang w:val="es-ES_tradnl"/>
    </w:rPr>
  </w:style>
  <w:style w:type="paragraph" w:styleId="Piedepgina">
    <w:name w:val="footer"/>
    <w:basedOn w:val="Normal"/>
    <w:rsid w:val="00A16D7C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Textoindependiente">
    <w:name w:val="Body Text"/>
    <w:basedOn w:val="Normal"/>
    <w:rsid w:val="00653608"/>
    <w:pPr>
      <w:jc w:val="both"/>
    </w:pPr>
    <w:rPr>
      <w:rFonts w:ascii="Arial" w:eastAsia="Times" w:hAnsi="Arial"/>
      <w:b/>
      <w:sz w:val="20"/>
      <w:szCs w:val="20"/>
      <w:lang w:val="es-ES_tradnl"/>
    </w:rPr>
  </w:style>
  <w:style w:type="paragraph" w:styleId="Encabezado">
    <w:name w:val="header"/>
    <w:basedOn w:val="Normal"/>
    <w:rsid w:val="00882E68"/>
    <w:pPr>
      <w:tabs>
        <w:tab w:val="center" w:pos="4252"/>
        <w:tab w:val="right" w:pos="8504"/>
      </w:tabs>
    </w:pPr>
  </w:style>
  <w:style w:type="paragraph" w:customStyle="1" w:styleId="Prrafodelista1">
    <w:name w:val="Párrafo de lista1"/>
    <w:basedOn w:val="Normal"/>
    <w:rsid w:val="00AA4887"/>
    <w:pPr>
      <w:widowControl w:val="0"/>
      <w:ind w:left="708"/>
    </w:pPr>
    <w:rPr>
      <w:rFonts w:ascii="Courier" w:hAnsi="Courier"/>
      <w:lang w:val="es-CL" w:bidi="es-ES_tradnl"/>
    </w:rPr>
  </w:style>
  <w:style w:type="paragraph" w:customStyle="1" w:styleId="Descrip">
    <w:name w:val="Descrip"/>
    <w:basedOn w:val="Normal"/>
    <w:rsid w:val="00BA11FA"/>
    <w:pPr>
      <w:jc w:val="both"/>
    </w:pPr>
    <w:rPr>
      <w:rFonts w:ascii="Arial" w:hAnsi="Arial"/>
      <w:szCs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C9518-5A38-4C50-B1ED-93CDC8900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1314</Words>
  <Characters>7228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 CHILE</vt:lpstr>
    </vt:vector>
  </TitlesOfParts>
  <Company>Facultad de Ciencias Sociales - UChile</Company>
  <LinksUpToDate>false</LinksUpToDate>
  <CharactersWithSpaces>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CHILE</dc:title>
  <dc:creator>Rodrigo Asún</dc:creator>
  <cp:lastModifiedBy>Evelyn</cp:lastModifiedBy>
  <cp:revision>2</cp:revision>
  <cp:lastPrinted>2015-03-10T21:47:00Z</cp:lastPrinted>
  <dcterms:created xsi:type="dcterms:W3CDTF">2017-03-30T14:30:00Z</dcterms:created>
  <dcterms:modified xsi:type="dcterms:W3CDTF">2017-03-30T14:30:00Z</dcterms:modified>
</cp:coreProperties>
</file>